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C3" w:rsidRDefault="008A652D" w:rsidP="00D849C3">
      <w:pPr>
        <w:widowControl/>
        <w:spacing w:line="360" w:lineRule="auto"/>
        <w:jc w:val="center"/>
        <w:outlineLvl w:val="1"/>
        <w:rPr>
          <w:rFonts w:ascii="微软雅黑" w:eastAsia="微软雅黑" w:hAnsi="微软雅黑" w:cs="宋体"/>
          <w:b/>
          <w:bCs/>
          <w:kern w:val="0"/>
          <w:sz w:val="32"/>
          <w:szCs w:val="36"/>
        </w:rPr>
      </w:pPr>
      <w:r w:rsidRPr="00D849C3">
        <w:rPr>
          <w:rFonts w:ascii="微软雅黑" w:eastAsia="微软雅黑" w:hAnsi="微软雅黑" w:cs="宋体" w:hint="eastAsia"/>
          <w:b/>
          <w:bCs/>
          <w:kern w:val="0"/>
          <w:sz w:val="32"/>
          <w:szCs w:val="36"/>
        </w:rPr>
        <w:t>关于</w:t>
      </w:r>
      <w:r w:rsidR="00D849C3" w:rsidRPr="00326314">
        <w:rPr>
          <w:rFonts w:ascii="微软雅黑" w:eastAsia="微软雅黑" w:hAnsi="微软雅黑" w:cs="宋体" w:hint="eastAsia"/>
          <w:b/>
          <w:bCs/>
          <w:kern w:val="0"/>
          <w:sz w:val="32"/>
          <w:szCs w:val="36"/>
        </w:rPr>
        <w:t>中国建设银行“乾元</w:t>
      </w:r>
      <w:r w:rsidR="00D849C3" w:rsidRPr="00326314">
        <w:rPr>
          <w:rFonts w:ascii="微软雅黑" w:eastAsia="微软雅黑" w:hAnsi="微软雅黑" w:cs="宋体"/>
          <w:b/>
          <w:bCs/>
          <w:kern w:val="0"/>
          <w:sz w:val="32"/>
          <w:szCs w:val="36"/>
        </w:rPr>
        <w:t>-</w:t>
      </w:r>
      <w:r w:rsidR="00D849C3" w:rsidRPr="00326314">
        <w:rPr>
          <w:rFonts w:ascii="微软雅黑" w:eastAsia="微软雅黑" w:hAnsi="微软雅黑" w:cs="宋体" w:hint="eastAsia"/>
          <w:b/>
          <w:bCs/>
          <w:kern w:val="0"/>
          <w:sz w:val="32"/>
          <w:szCs w:val="36"/>
        </w:rPr>
        <w:t>稳赢</w:t>
      </w:r>
      <w:r w:rsidR="00D849C3" w:rsidRPr="00326314">
        <w:rPr>
          <w:rFonts w:ascii="微软雅黑" w:eastAsia="微软雅黑" w:hAnsi="微软雅黑" w:cs="宋体"/>
          <w:b/>
          <w:bCs/>
          <w:kern w:val="0"/>
          <w:sz w:val="32"/>
          <w:szCs w:val="36"/>
        </w:rPr>
        <w:t>”</w:t>
      </w:r>
      <w:r w:rsidR="00D849C3" w:rsidRPr="00326314">
        <w:rPr>
          <w:rFonts w:ascii="微软雅黑" w:eastAsia="微软雅黑" w:hAnsi="微软雅黑" w:cs="宋体" w:hint="eastAsia"/>
          <w:b/>
          <w:bCs/>
          <w:kern w:val="0"/>
          <w:sz w:val="32"/>
          <w:szCs w:val="36"/>
        </w:rPr>
        <w:t>(私募) 四川2018</w:t>
      </w:r>
      <w:r w:rsidR="00D849C3" w:rsidRPr="00326314">
        <w:rPr>
          <w:rFonts w:ascii="微软雅黑" w:eastAsia="微软雅黑" w:hAnsi="微软雅黑" w:cs="宋体"/>
          <w:b/>
          <w:bCs/>
          <w:kern w:val="0"/>
          <w:sz w:val="32"/>
          <w:szCs w:val="36"/>
        </w:rPr>
        <w:t>年</w:t>
      </w:r>
    </w:p>
    <w:p w:rsidR="00D849C3" w:rsidRDefault="00D849C3" w:rsidP="00D849C3">
      <w:pPr>
        <w:widowControl/>
        <w:spacing w:line="360" w:lineRule="auto"/>
        <w:jc w:val="center"/>
        <w:outlineLvl w:val="1"/>
        <w:rPr>
          <w:rFonts w:ascii="微软雅黑" w:eastAsia="微软雅黑" w:hAnsi="微软雅黑" w:cs="宋体"/>
          <w:b/>
          <w:bCs/>
          <w:kern w:val="0"/>
          <w:sz w:val="32"/>
          <w:szCs w:val="36"/>
        </w:rPr>
      </w:pPr>
      <w:r w:rsidRPr="00326314">
        <w:rPr>
          <w:rFonts w:ascii="微软雅黑" w:eastAsia="微软雅黑" w:hAnsi="微软雅黑" w:cs="宋体"/>
          <w:b/>
          <w:bCs/>
          <w:kern w:val="0"/>
          <w:sz w:val="32"/>
          <w:szCs w:val="36"/>
        </w:rPr>
        <w:t>第</w:t>
      </w:r>
      <w:r w:rsidRPr="00326314">
        <w:rPr>
          <w:rFonts w:ascii="微软雅黑" w:eastAsia="微软雅黑" w:hAnsi="微软雅黑" w:cs="宋体" w:hint="eastAsia"/>
          <w:b/>
          <w:bCs/>
          <w:kern w:val="0"/>
          <w:sz w:val="32"/>
          <w:szCs w:val="36"/>
        </w:rPr>
        <w:t>1期封闭式固定收益类净值</w:t>
      </w:r>
      <w:r w:rsidRPr="00326314">
        <w:rPr>
          <w:rFonts w:ascii="微软雅黑" w:eastAsia="微软雅黑" w:hAnsi="微软雅黑" w:cs="宋体"/>
          <w:b/>
          <w:bCs/>
          <w:kern w:val="0"/>
          <w:sz w:val="32"/>
          <w:szCs w:val="36"/>
        </w:rPr>
        <w:t>型人民币理财产品</w:t>
      </w:r>
    </w:p>
    <w:p w:rsidR="006440E3" w:rsidRDefault="008A652D" w:rsidP="00D849C3">
      <w:pPr>
        <w:widowControl/>
        <w:spacing w:line="360" w:lineRule="auto"/>
        <w:jc w:val="center"/>
        <w:outlineLvl w:val="1"/>
        <w:rPr>
          <w:rFonts w:ascii="微软雅黑" w:eastAsia="微软雅黑" w:hAnsi="微软雅黑" w:cs="宋体"/>
          <w:b/>
          <w:bCs/>
          <w:kern w:val="0"/>
          <w:sz w:val="32"/>
          <w:szCs w:val="36"/>
        </w:rPr>
      </w:pPr>
      <w:r w:rsidRPr="00D849C3">
        <w:rPr>
          <w:rFonts w:ascii="微软雅黑" w:eastAsia="微软雅黑" w:hAnsi="微软雅黑" w:cs="宋体" w:hint="eastAsia"/>
          <w:b/>
          <w:bCs/>
          <w:kern w:val="0"/>
          <w:sz w:val="32"/>
          <w:szCs w:val="36"/>
        </w:rPr>
        <w:t>终止及清算的公告</w:t>
      </w:r>
    </w:p>
    <w:p w:rsidR="00D849C3" w:rsidRPr="006440E3" w:rsidRDefault="006440E3" w:rsidP="00D849C3">
      <w:pPr>
        <w:widowControl/>
        <w:spacing w:line="360" w:lineRule="auto"/>
        <w:jc w:val="center"/>
        <w:outlineLvl w:val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报告日：</w:t>
      </w:r>
      <w:r w:rsidR="008A652D"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</w:t>
      </w:r>
      <w:r w:rsidR="00D849C3"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</w:t>
      </w:r>
      <w:r w:rsidR="008A652D"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年1月</w:t>
      </w:r>
      <w:r w:rsidR="00D849C3"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8</w:t>
      </w:r>
      <w:r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</w:t>
      </w:r>
    </w:p>
    <w:p w:rsidR="00D849C3" w:rsidRPr="00D849C3" w:rsidRDefault="00D849C3" w:rsidP="00D849C3">
      <w:pPr>
        <w:widowControl/>
        <w:spacing w:line="360" w:lineRule="auto"/>
        <w:jc w:val="center"/>
        <w:outlineLvl w:val="1"/>
        <w:rPr>
          <w:rFonts w:ascii="微软雅黑" w:eastAsia="微软雅黑" w:hAnsi="微软雅黑" w:cs="宋体"/>
          <w:b/>
          <w:bCs/>
          <w:kern w:val="0"/>
          <w:sz w:val="32"/>
          <w:szCs w:val="36"/>
        </w:rPr>
      </w:pPr>
    </w:p>
    <w:p w:rsidR="008A652D" w:rsidRPr="006440E3" w:rsidRDefault="008A652D" w:rsidP="006B40B5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尊敬的客户：</w:t>
      </w:r>
    </w:p>
    <w:p w:rsidR="008A652D" w:rsidRPr="006440E3" w:rsidRDefault="008A652D" w:rsidP="006440E3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根据与投资者的约定，中国建设银行发行的下列理财产品已经到期并完成资金兑付，现将有关情况公告如下：</w:t>
      </w:r>
    </w:p>
    <w:p w:rsidR="006B40B5" w:rsidRPr="00D849C3" w:rsidRDefault="006B40B5" w:rsidP="006B40B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1"/>
        </w:rPr>
      </w:pPr>
    </w:p>
    <w:tbl>
      <w:tblPr>
        <w:tblW w:w="8931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6945"/>
      </w:tblGrid>
      <w:tr w:rsidR="00D849C3" w:rsidRPr="00D849C3" w:rsidTr="006B40B5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6B40B5" w:rsidRDefault="008A652D" w:rsidP="00D849C3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6B40B5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B5" w:rsidRDefault="00D849C3" w:rsidP="00D849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849C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中国建设银行“乾元</w:t>
            </w:r>
            <w:r w:rsidRPr="00D849C3">
              <w:rPr>
                <w:rFonts w:asciiTheme="minorEastAsia" w:hAnsiTheme="minorEastAsia" w:cs="宋体"/>
                <w:kern w:val="0"/>
                <w:sz w:val="24"/>
                <w:szCs w:val="24"/>
              </w:rPr>
              <w:t>-</w:t>
            </w:r>
            <w:r w:rsidRPr="00D849C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稳赢</w:t>
            </w:r>
            <w:r w:rsidRPr="00D849C3">
              <w:rPr>
                <w:rFonts w:asciiTheme="minorEastAsia" w:hAnsiTheme="minorEastAsia" w:cs="宋体"/>
                <w:kern w:val="0"/>
                <w:sz w:val="24"/>
                <w:szCs w:val="24"/>
              </w:rPr>
              <w:t>”</w:t>
            </w:r>
            <w:r w:rsidRPr="00D849C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(私募) 四川2018</w:t>
            </w:r>
            <w:r w:rsidRPr="00D849C3">
              <w:rPr>
                <w:rFonts w:asciiTheme="minorEastAsia" w:hAnsiTheme="minorEastAsia" w:cs="宋体"/>
                <w:kern w:val="0"/>
                <w:sz w:val="24"/>
                <w:szCs w:val="24"/>
              </w:rPr>
              <w:t>年第</w:t>
            </w:r>
            <w:r w:rsidRPr="00D849C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1期</w:t>
            </w:r>
          </w:p>
          <w:p w:rsidR="008A652D" w:rsidRPr="00D849C3" w:rsidRDefault="00D849C3" w:rsidP="00D849C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49C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封闭式固定收益类净值</w:t>
            </w:r>
            <w:r w:rsidRPr="00D849C3">
              <w:rPr>
                <w:rFonts w:asciiTheme="minorEastAsia" w:hAnsiTheme="minorEastAsia" w:cs="宋体"/>
                <w:kern w:val="0"/>
                <w:sz w:val="24"/>
                <w:szCs w:val="24"/>
              </w:rPr>
              <w:t>型人民币理财产品</w:t>
            </w:r>
          </w:p>
        </w:tc>
      </w:tr>
      <w:tr w:rsidR="00D849C3" w:rsidRPr="00D849C3" w:rsidTr="006B40B5">
        <w:trPr>
          <w:trHeight w:val="56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6B40B5" w:rsidRDefault="008A652D" w:rsidP="00D849C3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6B40B5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D849C3" w:rsidRDefault="00D849C3" w:rsidP="00D849C3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D849C3">
              <w:rPr>
                <w:rFonts w:asciiTheme="minorEastAsia" w:hAnsiTheme="minorEastAsia"/>
                <w:sz w:val="24"/>
                <w:szCs w:val="24"/>
              </w:rPr>
              <w:t>SCWY2018001018M01</w:t>
            </w:r>
          </w:p>
        </w:tc>
      </w:tr>
      <w:tr w:rsidR="00D849C3" w:rsidRPr="00D849C3" w:rsidTr="006B40B5">
        <w:trPr>
          <w:trHeight w:val="56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6B40B5" w:rsidRDefault="008A652D" w:rsidP="00D849C3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6B40B5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登记编码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D849C3" w:rsidRDefault="00D849C3" w:rsidP="00D849C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49C3">
              <w:rPr>
                <w:rFonts w:asciiTheme="minorEastAsia" w:hAnsiTheme="minorEastAsia"/>
                <w:sz w:val="24"/>
                <w:szCs w:val="24"/>
              </w:rPr>
              <w:t>C1010518C000788</w:t>
            </w:r>
          </w:p>
        </w:tc>
      </w:tr>
      <w:tr w:rsidR="00D849C3" w:rsidRPr="00D849C3" w:rsidTr="006B40B5">
        <w:trPr>
          <w:trHeight w:val="56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6B40B5" w:rsidRDefault="008A652D" w:rsidP="00D849C3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6B40B5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成立日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D849C3" w:rsidRDefault="00D849C3" w:rsidP="00D849C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49C3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  <w:r w:rsidRPr="00D849C3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D849C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D849C3">
              <w:rPr>
                <w:rFonts w:asciiTheme="minorEastAsia" w:hAnsiTheme="minorEastAsia"/>
                <w:sz w:val="24"/>
                <w:szCs w:val="24"/>
              </w:rPr>
              <w:t>月</w:t>
            </w:r>
            <w:r w:rsidRPr="00D849C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D849C3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D849C3" w:rsidRPr="00D849C3" w:rsidTr="006B40B5">
        <w:trPr>
          <w:trHeight w:val="56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6B40B5" w:rsidRDefault="008A652D" w:rsidP="00D849C3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6B40B5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到期日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D849C3" w:rsidRDefault="00D849C3" w:rsidP="00D849C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49C3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  <w:r w:rsidRPr="00D849C3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D849C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D849C3">
              <w:rPr>
                <w:rFonts w:asciiTheme="minorEastAsia" w:hAnsiTheme="minorEastAsia"/>
                <w:sz w:val="24"/>
                <w:szCs w:val="24"/>
              </w:rPr>
              <w:t>月</w:t>
            </w:r>
            <w:r w:rsidRPr="00D849C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D849C3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D849C3" w:rsidRPr="00D849C3" w:rsidTr="006B40B5">
        <w:trPr>
          <w:trHeight w:val="56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6B40B5" w:rsidRDefault="008A652D" w:rsidP="00D849C3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6B40B5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兑付日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D849C3" w:rsidRDefault="00D849C3" w:rsidP="00D849C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C82FDA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  <w:r w:rsidRPr="00C82FDA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C82FD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82FDA">
              <w:rPr>
                <w:rFonts w:asciiTheme="minorEastAsia" w:hAnsiTheme="minorEastAsia"/>
                <w:sz w:val="24"/>
                <w:szCs w:val="24"/>
              </w:rPr>
              <w:t>月</w:t>
            </w:r>
            <w:r w:rsidRPr="00C82FDA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C82FDA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D849C3" w:rsidRPr="00D849C3" w:rsidTr="006B40B5">
        <w:trPr>
          <w:trHeight w:val="56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6B40B5" w:rsidRDefault="008A652D" w:rsidP="00D849C3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6B40B5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存续期限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D849C3" w:rsidRDefault="00D849C3" w:rsidP="00D849C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49C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553</w:t>
            </w:r>
            <w:bookmarkStart w:id="0" w:name="_GoBack"/>
            <w:bookmarkEnd w:id="0"/>
            <w:r w:rsidR="008A652D" w:rsidRPr="00D849C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天</w:t>
            </w:r>
          </w:p>
        </w:tc>
      </w:tr>
      <w:tr w:rsidR="00D849C3" w:rsidRPr="00D849C3" w:rsidTr="006B40B5">
        <w:trPr>
          <w:trHeight w:val="56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6B40B5" w:rsidRDefault="008A652D" w:rsidP="00D849C3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6B40B5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管理费率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D849C3" w:rsidRDefault="00D849C3" w:rsidP="00D849C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49C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0.6</w:t>
            </w:r>
            <w:r w:rsidR="008A652D" w:rsidRPr="00D849C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%/年</w:t>
            </w:r>
          </w:p>
        </w:tc>
      </w:tr>
      <w:tr w:rsidR="00D849C3" w:rsidRPr="00D849C3" w:rsidTr="006B40B5">
        <w:trPr>
          <w:trHeight w:val="56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6B40B5" w:rsidRDefault="008A652D" w:rsidP="00D849C3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6B40B5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托管费率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D849C3" w:rsidRDefault="008A652D" w:rsidP="00D849C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49C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0.0</w:t>
            </w:r>
            <w:r w:rsidR="00D849C3" w:rsidRPr="00D849C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</w:t>
            </w:r>
            <w:r w:rsidRPr="00D849C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%/年</w:t>
            </w:r>
          </w:p>
        </w:tc>
      </w:tr>
      <w:tr w:rsidR="00D849C3" w:rsidRPr="00D849C3" w:rsidTr="006B40B5">
        <w:trPr>
          <w:trHeight w:val="56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6B40B5" w:rsidRDefault="008A652D" w:rsidP="00D849C3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6B40B5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销售费率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D849C3" w:rsidRDefault="00D849C3" w:rsidP="00D849C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49C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</w:t>
            </w:r>
            <w:r w:rsidR="008A652D" w:rsidRPr="00D849C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%/年</w:t>
            </w:r>
          </w:p>
        </w:tc>
      </w:tr>
      <w:tr w:rsidR="00D849C3" w:rsidRPr="00D849C3" w:rsidTr="006B40B5">
        <w:trPr>
          <w:trHeight w:val="56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B5" w:rsidRPr="006B40B5" w:rsidRDefault="008A652D" w:rsidP="00D849C3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6B40B5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到期日产品</w:t>
            </w:r>
          </w:p>
          <w:p w:rsidR="008A652D" w:rsidRPr="006B40B5" w:rsidRDefault="008A652D" w:rsidP="00D849C3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6B40B5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D849C3" w:rsidRDefault="008A652D" w:rsidP="00D849C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49C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1.0</w:t>
            </w:r>
            <w:r w:rsidR="00D849C3" w:rsidRPr="00D849C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867</w:t>
            </w:r>
          </w:p>
        </w:tc>
      </w:tr>
      <w:tr w:rsidR="00D849C3" w:rsidRPr="00D849C3" w:rsidTr="006B40B5">
        <w:trPr>
          <w:trHeight w:val="56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6B40B5" w:rsidRDefault="008A652D" w:rsidP="00D849C3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6B40B5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业绩比较基准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D849C3" w:rsidRDefault="00D849C3" w:rsidP="00D849C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49C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5.2</w:t>
            </w:r>
            <w:r w:rsidR="008A652D" w:rsidRPr="00D849C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0%/年</w:t>
            </w:r>
          </w:p>
        </w:tc>
      </w:tr>
      <w:tr w:rsidR="00D849C3" w:rsidRPr="00D849C3" w:rsidTr="006B40B5">
        <w:trPr>
          <w:trHeight w:val="56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6B40B5" w:rsidRDefault="008A652D" w:rsidP="00D849C3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6B40B5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兑付投资者</w:t>
            </w:r>
            <w:proofErr w:type="gramStart"/>
            <w:r w:rsidRPr="006B40B5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折合年化收益率</w:t>
            </w:r>
            <w:proofErr w:type="gramEnd"/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2D" w:rsidRPr="00D849C3" w:rsidRDefault="00856555" w:rsidP="00D849C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5.22</w:t>
            </w:r>
            <w:r w:rsidR="008A652D" w:rsidRPr="00D849C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%</w:t>
            </w:r>
            <w:r w:rsidR="00851A7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/</w:t>
            </w:r>
            <w:r w:rsidR="008A652D" w:rsidRPr="00D849C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年</w:t>
            </w:r>
          </w:p>
        </w:tc>
      </w:tr>
    </w:tbl>
    <w:p w:rsidR="006B40B5" w:rsidRDefault="006B40B5" w:rsidP="006B40B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1"/>
        </w:rPr>
      </w:pPr>
    </w:p>
    <w:p w:rsidR="008A652D" w:rsidRPr="006440E3" w:rsidRDefault="008A652D" w:rsidP="006440E3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本产品已按照说明书中关于资产的投资类型和比例的约定进行投资，到期收益分配详见产品说明书。</w:t>
      </w:r>
    </w:p>
    <w:p w:rsidR="008A652D" w:rsidRPr="006440E3" w:rsidRDefault="008A652D" w:rsidP="006440E3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敬请登录我</w:t>
      </w:r>
      <w:proofErr w:type="gramStart"/>
      <w:r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行官网查看</w:t>
      </w:r>
      <w:proofErr w:type="gramEnd"/>
      <w:r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本行正在销售的其他理财产品。</w:t>
      </w:r>
    </w:p>
    <w:p w:rsidR="008A652D" w:rsidRPr="006440E3" w:rsidRDefault="008A652D" w:rsidP="006440E3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特此公告</w:t>
      </w:r>
    </w:p>
    <w:p w:rsidR="006B40B5" w:rsidRPr="006440E3" w:rsidRDefault="006B40B5" w:rsidP="006440E3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8A652D" w:rsidRPr="006440E3" w:rsidRDefault="008A652D" w:rsidP="006440E3">
      <w:pPr>
        <w:widowControl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中国建设银行股份有限公司</w:t>
      </w:r>
    </w:p>
    <w:p w:rsidR="008A652D" w:rsidRPr="006440E3" w:rsidRDefault="008A652D" w:rsidP="006440E3">
      <w:pPr>
        <w:widowControl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</w:t>
      </w:r>
      <w:r w:rsidR="00D849C3"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</w:t>
      </w:r>
      <w:r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D849C3"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D849C3"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8</w:t>
      </w:r>
      <w:r w:rsidRPr="006440E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</w:t>
      </w:r>
    </w:p>
    <w:p w:rsidR="008A652D" w:rsidRPr="00D849C3" w:rsidRDefault="008A652D" w:rsidP="006B40B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1"/>
        </w:rPr>
      </w:pPr>
    </w:p>
    <w:sectPr w:rsidR="008A652D" w:rsidRPr="00D8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85" w:rsidRDefault="00101285" w:rsidP="008A652D">
      <w:r>
        <w:separator/>
      </w:r>
    </w:p>
  </w:endnote>
  <w:endnote w:type="continuationSeparator" w:id="0">
    <w:p w:rsidR="00101285" w:rsidRDefault="00101285" w:rsidP="008A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85" w:rsidRDefault="00101285" w:rsidP="008A652D">
      <w:r>
        <w:separator/>
      </w:r>
    </w:p>
  </w:footnote>
  <w:footnote w:type="continuationSeparator" w:id="0">
    <w:p w:rsidR="00101285" w:rsidRDefault="00101285" w:rsidP="008A6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F2"/>
    <w:rsid w:val="00101285"/>
    <w:rsid w:val="002A0366"/>
    <w:rsid w:val="004B32B4"/>
    <w:rsid w:val="006440E3"/>
    <w:rsid w:val="006B40B5"/>
    <w:rsid w:val="00781C2A"/>
    <w:rsid w:val="00851A74"/>
    <w:rsid w:val="00856555"/>
    <w:rsid w:val="008A652D"/>
    <w:rsid w:val="00BA230D"/>
    <w:rsid w:val="00C82FDA"/>
    <w:rsid w:val="00D5195F"/>
    <w:rsid w:val="00D563F2"/>
    <w:rsid w:val="00D849C3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52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A6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A65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52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A6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A6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308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9080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罗通颖</dc:creator>
  <cp:keywords/>
  <dc:description/>
  <cp:lastModifiedBy>罗通颖</cp:lastModifiedBy>
  <cp:revision>7</cp:revision>
  <dcterms:created xsi:type="dcterms:W3CDTF">2020-01-02T09:46:00Z</dcterms:created>
  <dcterms:modified xsi:type="dcterms:W3CDTF">2020-01-09T01:44:00Z</dcterms:modified>
</cp:coreProperties>
</file>