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5A6167" w:rsidRPr="005A6167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“乾元-私享”2020年第187期私人银行人民币理财产品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季</w:t>
      </w:r>
      <w:r w:rsidR="00DD26B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D11F50">
        <w:rPr>
          <w:rFonts w:asciiTheme="minorEastAsia" w:eastAsiaTheme="minorEastAsia" w:hAnsiTheme="minorEastAsia"/>
          <w:color w:val="000000"/>
          <w:szCs w:val="21"/>
        </w:rPr>
        <w:t>202</w:t>
      </w:r>
      <w:r w:rsidR="00B1191E">
        <w:rPr>
          <w:rFonts w:asciiTheme="minorEastAsia" w:eastAsiaTheme="minorEastAsia" w:hAnsiTheme="minorEastAsia"/>
          <w:color w:val="000000"/>
          <w:szCs w:val="21"/>
        </w:rPr>
        <w:t>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B1191E">
        <w:rPr>
          <w:rFonts w:asciiTheme="minorEastAsia" w:eastAsiaTheme="minorEastAsia" w:hAnsiTheme="minorEastAsia"/>
          <w:color w:val="000000"/>
          <w:szCs w:val="21"/>
        </w:rPr>
        <w:t>3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D11F50">
        <w:rPr>
          <w:rFonts w:asciiTheme="minorEastAsia" w:eastAsiaTheme="minorEastAsia" w:hAnsiTheme="minorEastAsia"/>
          <w:color w:val="000000"/>
          <w:szCs w:val="21"/>
        </w:rPr>
        <w:t>3</w:t>
      </w:r>
      <w:r w:rsidR="00B1191E">
        <w:rPr>
          <w:rFonts w:asciiTheme="minorEastAsia" w:eastAsiaTheme="minorEastAsia" w:hAnsiTheme="minorEastAsia"/>
          <w:color w:val="000000"/>
          <w:szCs w:val="21"/>
        </w:rPr>
        <w:t>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0E0842" w:rsidP="001B3848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F1556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</w:t>
      </w:r>
      <w:r w:rsidR="005A6167" w:rsidRPr="005A6167">
        <w:rPr>
          <w:rFonts w:asciiTheme="minorEastAsia" w:eastAsiaTheme="minorEastAsia" w:hAnsiTheme="minorEastAsia" w:hint="eastAsia"/>
          <w:color w:val="000000"/>
          <w:sz w:val="28"/>
          <w:szCs w:val="28"/>
        </w:rPr>
        <w:t>“乾元-私享”2020年第187期私人银行人民币理财产品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987726">
        <w:rPr>
          <w:rFonts w:asciiTheme="minorEastAsia" w:eastAsiaTheme="minorEastAsia" w:hAnsiTheme="minorEastAsia"/>
          <w:color w:val="000000"/>
          <w:sz w:val="28"/>
          <w:szCs w:val="28"/>
        </w:rPr>
        <w:t>20</w:t>
      </w:r>
      <w:r w:rsidR="006A285C">
        <w:rPr>
          <w:rFonts w:asciiTheme="minorEastAsia" w:eastAsiaTheme="minorEastAsia" w:hAnsiTheme="minorEastAsia"/>
          <w:color w:val="000000"/>
          <w:sz w:val="28"/>
          <w:szCs w:val="28"/>
        </w:rPr>
        <w:t>20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B1191E">
        <w:rPr>
          <w:rFonts w:asciiTheme="minorEastAsia" w:eastAsiaTheme="minorEastAsia" w:hAnsiTheme="minorEastAsia"/>
          <w:color w:val="000000"/>
          <w:sz w:val="28"/>
          <w:szCs w:val="28"/>
        </w:rPr>
        <w:t>11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3F1556">
        <w:rPr>
          <w:rFonts w:asciiTheme="minorEastAsia" w:eastAsiaTheme="minorEastAsia" w:hAnsiTheme="minorEastAsia"/>
          <w:color w:val="000000"/>
          <w:sz w:val="28"/>
          <w:szCs w:val="28"/>
        </w:rPr>
        <w:t>1</w:t>
      </w:r>
      <w:r w:rsidR="0082440C">
        <w:rPr>
          <w:rFonts w:asciiTheme="minorEastAsia" w:eastAsiaTheme="minorEastAsia" w:hAnsiTheme="minorEastAsia"/>
          <w:color w:val="000000"/>
          <w:sz w:val="28"/>
          <w:szCs w:val="28"/>
        </w:rPr>
        <w:t>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="001D407E" w:rsidRPr="001D407E">
        <w:rPr>
          <w:rFonts w:asciiTheme="minorEastAsia" w:eastAsiaTheme="minorEastAsia" w:hAnsiTheme="minorEastAsia"/>
          <w:color w:val="000000"/>
          <w:sz w:val="28"/>
          <w:szCs w:val="28"/>
        </w:rPr>
        <w:t>88114</w:t>
      </w:r>
      <w:r w:rsidR="00987726">
        <w:rPr>
          <w:rFonts w:asciiTheme="minorEastAsia" w:eastAsiaTheme="minorEastAsia" w:hAnsiTheme="minorEastAsia" w:hint="eastAsia"/>
          <w:color w:val="000000"/>
          <w:sz w:val="28"/>
          <w:szCs w:val="28"/>
        </w:rPr>
        <w:t>万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jc w:val="center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A74D11" w:rsidTr="00A74D11">
        <w:trPr>
          <w:trHeight w:val="473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A74D11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74D1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A74D11" w:rsidRDefault="0082440C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74D11">
              <w:rPr>
                <w:rFonts w:asciiTheme="minorEastAsia" w:eastAsiaTheme="minorEastAsia" w:hAnsiTheme="minorEastAsia"/>
                <w:color w:val="000000"/>
                <w:szCs w:val="21"/>
              </w:rPr>
              <w:t>236</w:t>
            </w:r>
          </w:p>
        </w:tc>
      </w:tr>
      <w:tr w:rsidR="006135B1" w:rsidRPr="00A74D11" w:rsidTr="00A74D11">
        <w:trPr>
          <w:trHeight w:val="551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A74D11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74D1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A74D11" w:rsidRDefault="0067343C" w:rsidP="005267B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74D11">
              <w:rPr>
                <w:rFonts w:asciiTheme="minorEastAsia" w:eastAsiaTheme="minorEastAsia" w:hAnsiTheme="minorEastAsia"/>
                <w:color w:val="000000"/>
                <w:szCs w:val="21"/>
              </w:rPr>
              <w:t>3.77</w:t>
            </w:r>
            <w:r w:rsidR="000E0842" w:rsidRPr="00A74D1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%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5A6167" w:rsidP="005D122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A6167">
              <w:rPr>
                <w:rFonts w:asciiTheme="minorEastAsia" w:eastAsiaTheme="minorEastAsia" w:hAnsiTheme="minorEastAsia" w:hint="eastAsia"/>
                <w:szCs w:val="21"/>
              </w:rPr>
              <w:t>“乾元-私享”2020年第187期私人银行人民币理财产品</w:t>
            </w:r>
          </w:p>
        </w:tc>
        <w:tc>
          <w:tcPr>
            <w:tcW w:w="1418" w:type="dxa"/>
            <w:vAlign w:val="center"/>
          </w:tcPr>
          <w:p w:rsidR="00E31B0A" w:rsidRPr="00E31B0A" w:rsidRDefault="00987726" w:rsidP="001D407E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</w:t>
            </w:r>
            <w:r w:rsidR="00126308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</w:t>
            </w: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 w:rsidR="005267B2">
              <w:rPr>
                <w:rFonts w:asciiTheme="minorEastAsia" w:eastAsiaTheme="minorEastAsia" w:hAnsiTheme="minorEastAsia" w:cs="宋体"/>
                <w:color w:val="000000"/>
                <w:szCs w:val="21"/>
              </w:rPr>
              <w:t>1</w:t>
            </w:r>
            <w:r w:rsidR="004C2D5A">
              <w:rPr>
                <w:rFonts w:asciiTheme="minorEastAsia" w:eastAsiaTheme="minorEastAsia" w:hAnsiTheme="minorEastAsia" w:cs="宋体"/>
                <w:color w:val="000000"/>
                <w:szCs w:val="21"/>
              </w:rPr>
              <w:t>1</w:t>
            </w: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 w:rsidR="00B806EA">
              <w:rPr>
                <w:rFonts w:asciiTheme="minorEastAsia" w:eastAsiaTheme="minorEastAsia" w:hAnsiTheme="minorEastAsia" w:cs="宋体"/>
                <w:color w:val="000000"/>
                <w:szCs w:val="21"/>
              </w:rPr>
              <w:t>1</w:t>
            </w:r>
            <w:r w:rsidR="001D407E">
              <w:rPr>
                <w:rFonts w:asciiTheme="minorEastAsia" w:eastAsiaTheme="minorEastAsia" w:hAnsiTheme="minorEastAsia" w:cs="宋体"/>
                <w:color w:val="000000"/>
                <w:szCs w:val="21"/>
              </w:rPr>
              <w:t>6</w:t>
            </w:r>
          </w:p>
        </w:tc>
        <w:tc>
          <w:tcPr>
            <w:tcW w:w="1417" w:type="dxa"/>
            <w:vAlign w:val="center"/>
          </w:tcPr>
          <w:p w:rsidR="00E31B0A" w:rsidRPr="00E31B0A" w:rsidRDefault="004C2D5A" w:rsidP="001D407E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C2D5A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2020/11/</w:t>
            </w:r>
            <w:r w:rsidR="00472F0D">
              <w:rPr>
                <w:rFonts w:asciiTheme="minorEastAsia" w:eastAsiaTheme="minorEastAsia" w:hAnsiTheme="minorEastAsia" w:cs="宋体"/>
                <w:color w:val="000000"/>
                <w:szCs w:val="21"/>
              </w:rPr>
              <w:t>1</w:t>
            </w:r>
            <w:r w:rsidR="001D407E">
              <w:rPr>
                <w:rFonts w:asciiTheme="minorEastAsia" w:eastAsiaTheme="minorEastAsia" w:hAnsiTheme="minorEastAsia" w:cs="宋体"/>
                <w:color w:val="00000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:rsidR="00E31B0A" w:rsidRPr="00E31B0A" w:rsidRDefault="004C2D5A" w:rsidP="001D407E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2020/11/</w:t>
            </w:r>
            <w:r w:rsidR="001D407E">
              <w:rPr>
                <w:rFonts w:asciiTheme="minorEastAsia" w:eastAsiaTheme="minorEastAsia" w:hAnsiTheme="minorEastAsia" w:cs="宋体"/>
                <w:color w:val="000000"/>
                <w:szCs w:val="21"/>
              </w:rPr>
              <w:t>19</w:t>
            </w:r>
          </w:p>
        </w:tc>
        <w:tc>
          <w:tcPr>
            <w:tcW w:w="1326" w:type="dxa"/>
            <w:vAlign w:val="center"/>
          </w:tcPr>
          <w:p w:rsidR="00E31B0A" w:rsidRPr="00E31B0A" w:rsidRDefault="004C2D5A" w:rsidP="001D407E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C2D5A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2021/</w:t>
            </w:r>
            <w:r w:rsidR="001D407E">
              <w:rPr>
                <w:rFonts w:asciiTheme="minorEastAsia" w:eastAsiaTheme="minorEastAsia" w:hAnsiTheme="minorEastAsia" w:cs="宋体"/>
                <w:color w:val="000000"/>
                <w:szCs w:val="21"/>
              </w:rPr>
              <w:t>7</w:t>
            </w:r>
            <w:r w:rsidRPr="004C2D5A">
              <w:rPr>
                <w:rFonts w:asciiTheme="minorEastAsia" w:eastAsiaTheme="minorEastAsia" w:hAnsiTheme="minorEastAsia" w:cs="宋体"/>
                <w:color w:val="000000"/>
                <w:szCs w:val="21"/>
              </w:rPr>
              <w:t>/1</w:t>
            </w:r>
            <w:r w:rsidR="001D407E">
              <w:rPr>
                <w:rFonts w:asciiTheme="minorEastAsia" w:eastAsiaTheme="minorEastAsia" w:hAnsiTheme="minorEastAsia" w:cs="宋体"/>
                <w:color w:val="000000"/>
                <w:szCs w:val="21"/>
              </w:rPr>
              <w:t>3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4"/>
        <w:gridCol w:w="1985"/>
        <w:gridCol w:w="1275"/>
        <w:gridCol w:w="1985"/>
        <w:gridCol w:w="1598"/>
      </w:tblGrid>
      <w:tr w:rsidR="005204A8" w:rsidRPr="00A74D11" w:rsidTr="00217356">
        <w:trPr>
          <w:trHeight w:val="285"/>
          <w:jc w:val="center"/>
        </w:trPr>
        <w:tc>
          <w:tcPr>
            <w:tcW w:w="2224" w:type="dxa"/>
            <w:vAlign w:val="center"/>
          </w:tcPr>
          <w:p w:rsidR="005204A8" w:rsidRPr="00A74D11" w:rsidRDefault="005204A8" w:rsidP="005A08A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A74D11">
              <w:rPr>
                <w:rFonts w:asciiTheme="minorEastAsia" w:eastAsiaTheme="minorEastAsia" w:hAnsiTheme="minorEastAsia" w:cs="宋体" w:hint="eastAsia"/>
                <w:kern w:val="0"/>
              </w:rPr>
              <w:t>资产类别</w:t>
            </w:r>
          </w:p>
        </w:tc>
        <w:tc>
          <w:tcPr>
            <w:tcW w:w="1985" w:type="dxa"/>
            <w:vAlign w:val="center"/>
          </w:tcPr>
          <w:p w:rsidR="005204A8" w:rsidRPr="00A74D11" w:rsidRDefault="005204A8" w:rsidP="005A08A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A74D11">
              <w:rPr>
                <w:rFonts w:asciiTheme="minorEastAsia" w:eastAsiaTheme="minorEastAsia" w:hAnsiTheme="minorEastAsia" w:cs="宋体" w:hint="eastAsia"/>
                <w:kern w:val="0"/>
              </w:rPr>
              <w:t>穿透前金额</w:t>
            </w:r>
          </w:p>
          <w:p w:rsidR="005204A8" w:rsidRPr="00A74D11" w:rsidRDefault="005204A8" w:rsidP="00855DF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A74D11">
              <w:rPr>
                <w:rFonts w:asciiTheme="minorEastAsia" w:eastAsiaTheme="minorEastAsia" w:hAnsiTheme="minorEastAsia" w:cs="宋体" w:hint="eastAsia"/>
                <w:kern w:val="0"/>
              </w:rPr>
              <w:t>（元）</w:t>
            </w:r>
          </w:p>
        </w:tc>
        <w:tc>
          <w:tcPr>
            <w:tcW w:w="1275" w:type="dxa"/>
            <w:vAlign w:val="center"/>
          </w:tcPr>
          <w:p w:rsidR="005204A8" w:rsidRPr="00A74D11" w:rsidRDefault="005204A8" w:rsidP="005A08A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A74D11">
              <w:rPr>
                <w:rFonts w:asciiTheme="minorEastAsia" w:eastAsiaTheme="minorEastAsia" w:hAnsiTheme="minorEastAsia" w:cs="宋体" w:hint="eastAsia"/>
                <w:kern w:val="0"/>
              </w:rPr>
              <w:t>占全部产品总资产的比例（%）</w:t>
            </w:r>
          </w:p>
        </w:tc>
        <w:tc>
          <w:tcPr>
            <w:tcW w:w="1985" w:type="dxa"/>
            <w:vAlign w:val="center"/>
          </w:tcPr>
          <w:p w:rsidR="005204A8" w:rsidRPr="00A74D11" w:rsidRDefault="005204A8" w:rsidP="005A08A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A74D11">
              <w:rPr>
                <w:rFonts w:asciiTheme="minorEastAsia" w:eastAsiaTheme="minorEastAsia" w:hAnsiTheme="minorEastAsia" w:cs="宋体" w:hint="eastAsia"/>
                <w:kern w:val="0"/>
              </w:rPr>
              <w:t>穿透后金额</w:t>
            </w:r>
          </w:p>
          <w:p w:rsidR="005204A8" w:rsidRPr="00A74D11" w:rsidRDefault="005204A8" w:rsidP="00855DF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A74D11">
              <w:rPr>
                <w:rFonts w:asciiTheme="minorEastAsia" w:eastAsiaTheme="minorEastAsia" w:hAnsiTheme="minorEastAsia" w:cs="宋体" w:hint="eastAsia"/>
                <w:kern w:val="0"/>
              </w:rPr>
              <w:t>（元）</w:t>
            </w:r>
          </w:p>
        </w:tc>
        <w:tc>
          <w:tcPr>
            <w:tcW w:w="1598" w:type="dxa"/>
          </w:tcPr>
          <w:p w:rsidR="005204A8" w:rsidRPr="00A74D11" w:rsidRDefault="005204A8" w:rsidP="005A08A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A74D11">
              <w:rPr>
                <w:rFonts w:asciiTheme="minorEastAsia" w:eastAsiaTheme="minorEastAsia" w:hAnsiTheme="minorEastAsia" w:cs="宋体" w:hint="eastAsia"/>
                <w:kern w:val="0"/>
              </w:rPr>
              <w:t>占全部产品总资产的比例（%）</w:t>
            </w:r>
          </w:p>
        </w:tc>
      </w:tr>
      <w:tr w:rsidR="00BD0443" w:rsidRPr="00A74D11" w:rsidTr="00217356">
        <w:trPr>
          <w:trHeight w:val="285"/>
          <w:jc w:val="center"/>
        </w:trPr>
        <w:tc>
          <w:tcPr>
            <w:tcW w:w="2224" w:type="dxa"/>
            <w:vAlign w:val="center"/>
          </w:tcPr>
          <w:p w:rsidR="00BD0443" w:rsidRPr="00A74D11" w:rsidRDefault="00BD0443" w:rsidP="00BD0443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A74D11">
              <w:rPr>
                <w:rFonts w:asciiTheme="minorEastAsia" w:eastAsiaTheme="minorEastAsia" w:hAnsiTheme="minorEastAsia" w:cs="宋体"/>
                <w:kern w:val="0"/>
              </w:rPr>
              <w:t>现金及银行存款</w:t>
            </w:r>
          </w:p>
        </w:tc>
        <w:tc>
          <w:tcPr>
            <w:tcW w:w="1985" w:type="dxa"/>
            <w:vAlign w:val="center"/>
          </w:tcPr>
          <w:p w:rsidR="00BD0443" w:rsidRPr="00A74D11" w:rsidRDefault="00545B3D" w:rsidP="006E22E6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A74D11">
              <w:rPr>
                <w:rFonts w:asciiTheme="minorEastAsia" w:eastAsiaTheme="minorEastAsia" w:hAnsiTheme="minorEastAsia" w:cs="宋体"/>
                <w:kern w:val="0"/>
              </w:rPr>
              <w:t>30,284,591.70</w:t>
            </w:r>
          </w:p>
        </w:tc>
        <w:tc>
          <w:tcPr>
            <w:tcW w:w="1275" w:type="dxa"/>
          </w:tcPr>
          <w:p w:rsidR="00BD0443" w:rsidRPr="00A74D11" w:rsidRDefault="00545B3D" w:rsidP="006E22E6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A74D11">
              <w:rPr>
                <w:rFonts w:asciiTheme="minorEastAsia" w:eastAsiaTheme="minorEastAsia" w:hAnsiTheme="minorEastAsia" w:hint="eastAsia"/>
              </w:rPr>
              <w:t>3</w:t>
            </w:r>
            <w:r w:rsidRPr="00A74D11">
              <w:rPr>
                <w:rFonts w:asciiTheme="minorEastAsia" w:eastAsiaTheme="minorEastAsia" w:hAnsiTheme="minorEastAsia"/>
              </w:rPr>
              <w:t>.37</w:t>
            </w:r>
            <w:r w:rsidRPr="00A74D11">
              <w:rPr>
                <w:rFonts w:asciiTheme="minorEastAsia" w:eastAsiaTheme="minorEastAsia" w:hAnsiTheme="minorEastAsia" w:hint="eastAsia"/>
              </w:rPr>
              <w:t>%</w:t>
            </w:r>
          </w:p>
        </w:tc>
        <w:tc>
          <w:tcPr>
            <w:tcW w:w="1985" w:type="dxa"/>
            <w:vAlign w:val="center"/>
          </w:tcPr>
          <w:p w:rsidR="00BD0443" w:rsidRPr="00A74D11" w:rsidRDefault="00545B3D" w:rsidP="006E22E6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A74D11">
              <w:rPr>
                <w:rFonts w:asciiTheme="minorEastAsia" w:eastAsiaTheme="minorEastAsia" w:hAnsiTheme="minorEastAsia" w:cs="宋体"/>
                <w:kern w:val="0"/>
              </w:rPr>
              <w:t>30,284,591.70</w:t>
            </w:r>
          </w:p>
        </w:tc>
        <w:tc>
          <w:tcPr>
            <w:tcW w:w="1598" w:type="dxa"/>
          </w:tcPr>
          <w:p w:rsidR="00BD0443" w:rsidRPr="00A74D11" w:rsidRDefault="00545B3D" w:rsidP="006E22E6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A74D11">
              <w:rPr>
                <w:rFonts w:asciiTheme="minorEastAsia" w:eastAsiaTheme="minorEastAsia" w:hAnsiTheme="minorEastAsia" w:hint="eastAsia"/>
              </w:rPr>
              <w:t>3</w:t>
            </w:r>
            <w:r w:rsidRPr="00A74D11">
              <w:rPr>
                <w:rFonts w:asciiTheme="minorEastAsia" w:eastAsiaTheme="minorEastAsia" w:hAnsiTheme="minorEastAsia"/>
              </w:rPr>
              <w:t>.37</w:t>
            </w:r>
            <w:r w:rsidRPr="00A74D11">
              <w:rPr>
                <w:rFonts w:asciiTheme="minorEastAsia" w:eastAsiaTheme="minorEastAsia" w:hAnsiTheme="minorEastAsia" w:hint="eastAsia"/>
              </w:rPr>
              <w:t>%</w:t>
            </w:r>
          </w:p>
        </w:tc>
      </w:tr>
      <w:tr w:rsidR="006E22E6" w:rsidRPr="00A74D11" w:rsidTr="00217356">
        <w:trPr>
          <w:trHeight w:val="285"/>
          <w:jc w:val="center"/>
        </w:trPr>
        <w:tc>
          <w:tcPr>
            <w:tcW w:w="2224" w:type="dxa"/>
            <w:vAlign w:val="center"/>
          </w:tcPr>
          <w:p w:rsidR="006E22E6" w:rsidRPr="00A74D11" w:rsidRDefault="006E22E6" w:rsidP="006E22E6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A74D11">
              <w:rPr>
                <w:rFonts w:asciiTheme="minorEastAsia" w:eastAsiaTheme="minorEastAsia" w:hAnsiTheme="minorEastAsia" w:cs="宋体" w:hint="eastAsia"/>
                <w:kern w:val="0"/>
              </w:rPr>
              <w:lastRenderedPageBreak/>
              <w:t>债券</w:t>
            </w:r>
          </w:p>
        </w:tc>
        <w:tc>
          <w:tcPr>
            <w:tcW w:w="1985" w:type="dxa"/>
            <w:vAlign w:val="center"/>
          </w:tcPr>
          <w:p w:rsidR="006E22E6" w:rsidRPr="00A74D11" w:rsidRDefault="00545B3D" w:rsidP="00545B3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A74D11">
              <w:rPr>
                <w:rFonts w:asciiTheme="minorEastAsia" w:eastAsiaTheme="minorEastAsia" w:hAnsiTheme="minorEastAsia" w:cs="宋体"/>
                <w:kern w:val="0"/>
              </w:rPr>
              <w:t>312</w:t>
            </w:r>
            <w:r w:rsidRPr="00A74D11">
              <w:rPr>
                <w:rFonts w:asciiTheme="minorEastAsia" w:eastAsiaTheme="minorEastAsia" w:hAnsiTheme="minorEastAsia" w:cs="宋体" w:hint="eastAsia"/>
                <w:kern w:val="0"/>
              </w:rPr>
              <w:t>,</w:t>
            </w:r>
            <w:r w:rsidRPr="00A74D11">
              <w:rPr>
                <w:rFonts w:asciiTheme="minorEastAsia" w:eastAsiaTheme="minorEastAsia" w:hAnsiTheme="minorEastAsia" w:cs="宋体"/>
                <w:kern w:val="0"/>
              </w:rPr>
              <w:t>363</w:t>
            </w:r>
            <w:r w:rsidRPr="00A74D11">
              <w:rPr>
                <w:rFonts w:asciiTheme="minorEastAsia" w:eastAsiaTheme="minorEastAsia" w:hAnsiTheme="minorEastAsia" w:cs="宋体" w:hint="eastAsia"/>
                <w:kern w:val="0"/>
              </w:rPr>
              <w:t>,</w:t>
            </w:r>
            <w:r w:rsidRPr="00A74D11">
              <w:rPr>
                <w:rFonts w:asciiTheme="minorEastAsia" w:eastAsiaTheme="minorEastAsia" w:hAnsiTheme="minorEastAsia" w:cs="宋体"/>
                <w:kern w:val="0"/>
              </w:rPr>
              <w:t>753.42</w:t>
            </w:r>
          </w:p>
        </w:tc>
        <w:tc>
          <w:tcPr>
            <w:tcW w:w="1275" w:type="dxa"/>
          </w:tcPr>
          <w:p w:rsidR="006E22E6" w:rsidRPr="00A74D11" w:rsidRDefault="00545B3D" w:rsidP="006E22E6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A74D11">
              <w:rPr>
                <w:rFonts w:asciiTheme="minorEastAsia" w:eastAsiaTheme="minorEastAsia" w:hAnsiTheme="minorEastAsia" w:hint="eastAsia"/>
              </w:rPr>
              <w:t>3</w:t>
            </w:r>
            <w:r w:rsidRPr="00A74D11">
              <w:rPr>
                <w:rFonts w:asciiTheme="minorEastAsia" w:eastAsiaTheme="minorEastAsia" w:hAnsiTheme="minorEastAsia"/>
              </w:rPr>
              <w:t>4.73</w:t>
            </w:r>
            <w:r w:rsidRPr="00A74D11">
              <w:rPr>
                <w:rFonts w:asciiTheme="minorEastAsia" w:eastAsiaTheme="minorEastAsia" w:hAnsiTheme="minorEastAsia" w:hint="eastAsia"/>
              </w:rPr>
              <w:t>%</w:t>
            </w:r>
          </w:p>
        </w:tc>
        <w:tc>
          <w:tcPr>
            <w:tcW w:w="1985" w:type="dxa"/>
            <w:vAlign w:val="center"/>
          </w:tcPr>
          <w:p w:rsidR="006E22E6" w:rsidRPr="00A74D11" w:rsidRDefault="00545B3D" w:rsidP="006E22E6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A74D11">
              <w:rPr>
                <w:rFonts w:asciiTheme="minorEastAsia" w:eastAsiaTheme="minorEastAsia" w:hAnsiTheme="minorEastAsia" w:cs="宋体"/>
                <w:kern w:val="0"/>
              </w:rPr>
              <w:t>312,363,753.42</w:t>
            </w:r>
          </w:p>
        </w:tc>
        <w:tc>
          <w:tcPr>
            <w:tcW w:w="1598" w:type="dxa"/>
          </w:tcPr>
          <w:p w:rsidR="006E22E6" w:rsidRPr="00A74D11" w:rsidRDefault="00545B3D" w:rsidP="006E22E6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A74D11">
              <w:rPr>
                <w:rFonts w:asciiTheme="minorEastAsia" w:eastAsiaTheme="minorEastAsia" w:hAnsiTheme="minorEastAsia" w:hint="eastAsia"/>
              </w:rPr>
              <w:t>3</w:t>
            </w:r>
            <w:r w:rsidRPr="00A74D11">
              <w:rPr>
                <w:rFonts w:asciiTheme="minorEastAsia" w:eastAsiaTheme="minorEastAsia" w:hAnsiTheme="minorEastAsia"/>
              </w:rPr>
              <w:t>4.73</w:t>
            </w:r>
            <w:r w:rsidRPr="00A74D11">
              <w:rPr>
                <w:rFonts w:asciiTheme="minorEastAsia" w:eastAsiaTheme="minorEastAsia" w:hAnsiTheme="minorEastAsia" w:hint="eastAsia"/>
              </w:rPr>
              <w:t>%</w:t>
            </w:r>
          </w:p>
        </w:tc>
      </w:tr>
      <w:tr w:rsidR="00545B3D" w:rsidRPr="00A74D11" w:rsidTr="00217356">
        <w:trPr>
          <w:trHeight w:val="285"/>
          <w:jc w:val="center"/>
        </w:trPr>
        <w:tc>
          <w:tcPr>
            <w:tcW w:w="2224" w:type="dxa"/>
            <w:vAlign w:val="center"/>
          </w:tcPr>
          <w:p w:rsidR="00545B3D" w:rsidRPr="00A74D11" w:rsidRDefault="00545B3D" w:rsidP="00545B3D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A74D11">
              <w:rPr>
                <w:rFonts w:asciiTheme="minorEastAsia" w:eastAsiaTheme="minorEastAsia" w:hAnsiTheme="minorEastAsia" w:cs="宋体" w:hint="eastAsia"/>
                <w:kern w:val="0"/>
              </w:rPr>
              <w:t>非标准化债权类资产</w:t>
            </w:r>
          </w:p>
        </w:tc>
        <w:tc>
          <w:tcPr>
            <w:tcW w:w="1985" w:type="dxa"/>
            <w:vAlign w:val="center"/>
          </w:tcPr>
          <w:p w:rsidR="00545B3D" w:rsidRPr="00A74D11" w:rsidRDefault="00545B3D" w:rsidP="00545B3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A74D11">
              <w:rPr>
                <w:rFonts w:asciiTheme="minorEastAsia" w:eastAsiaTheme="minorEastAsia" w:hAnsiTheme="minorEastAsia" w:cs="宋体"/>
                <w:kern w:val="0"/>
              </w:rPr>
              <w:t>556,668,727.45</w:t>
            </w:r>
          </w:p>
        </w:tc>
        <w:tc>
          <w:tcPr>
            <w:tcW w:w="1275" w:type="dxa"/>
          </w:tcPr>
          <w:p w:rsidR="00545B3D" w:rsidRPr="00A74D11" w:rsidRDefault="00545B3D" w:rsidP="00545B3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A74D11">
              <w:rPr>
                <w:rFonts w:asciiTheme="minorEastAsia" w:eastAsiaTheme="minorEastAsia" w:hAnsiTheme="minorEastAsia"/>
              </w:rPr>
              <w:t>61.90%</w:t>
            </w:r>
          </w:p>
        </w:tc>
        <w:tc>
          <w:tcPr>
            <w:tcW w:w="1985" w:type="dxa"/>
            <w:vAlign w:val="center"/>
          </w:tcPr>
          <w:p w:rsidR="00545B3D" w:rsidRPr="00A74D11" w:rsidRDefault="00545B3D" w:rsidP="00545B3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A74D11">
              <w:rPr>
                <w:rFonts w:asciiTheme="minorEastAsia" w:eastAsiaTheme="minorEastAsia" w:hAnsiTheme="minorEastAsia" w:cs="宋体"/>
                <w:kern w:val="0"/>
              </w:rPr>
              <w:t>556,668,727.45</w:t>
            </w:r>
          </w:p>
        </w:tc>
        <w:tc>
          <w:tcPr>
            <w:tcW w:w="1598" w:type="dxa"/>
          </w:tcPr>
          <w:p w:rsidR="00545B3D" w:rsidRPr="00A74D11" w:rsidRDefault="00545B3D" w:rsidP="00545B3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A74D11">
              <w:rPr>
                <w:rFonts w:asciiTheme="minorEastAsia" w:eastAsiaTheme="minorEastAsia" w:hAnsiTheme="minorEastAsia"/>
              </w:rPr>
              <w:t>61.90%</w:t>
            </w:r>
          </w:p>
        </w:tc>
      </w:tr>
      <w:tr w:rsidR="00545B3D" w:rsidRPr="00A74D11" w:rsidTr="00217356">
        <w:trPr>
          <w:trHeight w:val="285"/>
          <w:jc w:val="center"/>
        </w:trPr>
        <w:tc>
          <w:tcPr>
            <w:tcW w:w="2224" w:type="dxa"/>
            <w:vAlign w:val="center"/>
          </w:tcPr>
          <w:p w:rsidR="00545B3D" w:rsidRPr="00A74D11" w:rsidRDefault="00545B3D" w:rsidP="00545B3D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A74D11">
              <w:rPr>
                <w:rFonts w:asciiTheme="minorEastAsia" w:eastAsiaTheme="minorEastAsia" w:hAnsiTheme="minorEastAsia" w:cs="宋体" w:hint="eastAsia"/>
                <w:kern w:val="0"/>
              </w:rPr>
              <w:t>合计</w:t>
            </w:r>
          </w:p>
        </w:tc>
        <w:tc>
          <w:tcPr>
            <w:tcW w:w="1985" w:type="dxa"/>
            <w:vAlign w:val="center"/>
          </w:tcPr>
          <w:p w:rsidR="00545B3D" w:rsidRPr="00A74D11" w:rsidRDefault="00545B3D" w:rsidP="00545B3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A74D11">
              <w:rPr>
                <w:rFonts w:asciiTheme="minorEastAsia" w:eastAsiaTheme="minorEastAsia" w:hAnsiTheme="minorEastAsia" w:cs="宋体"/>
                <w:kern w:val="0"/>
              </w:rPr>
              <w:t>899,317,072.57</w:t>
            </w:r>
          </w:p>
        </w:tc>
        <w:tc>
          <w:tcPr>
            <w:tcW w:w="1275" w:type="dxa"/>
            <w:vAlign w:val="center"/>
          </w:tcPr>
          <w:p w:rsidR="00545B3D" w:rsidRPr="00A74D11" w:rsidRDefault="00545B3D" w:rsidP="00545B3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A74D11">
              <w:rPr>
                <w:rFonts w:asciiTheme="minorEastAsia" w:eastAsiaTheme="minorEastAsia" w:hAnsiTheme="minorEastAsia" w:cs="宋体" w:hint="eastAsia"/>
                <w:kern w:val="0"/>
              </w:rPr>
              <w:t>100%</w:t>
            </w:r>
          </w:p>
        </w:tc>
        <w:tc>
          <w:tcPr>
            <w:tcW w:w="1985" w:type="dxa"/>
            <w:vAlign w:val="center"/>
          </w:tcPr>
          <w:p w:rsidR="00545B3D" w:rsidRPr="00A74D11" w:rsidRDefault="00545B3D" w:rsidP="00545B3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A74D11">
              <w:rPr>
                <w:rFonts w:asciiTheme="minorEastAsia" w:eastAsiaTheme="minorEastAsia" w:hAnsiTheme="minorEastAsia" w:cs="宋体"/>
                <w:kern w:val="0"/>
              </w:rPr>
              <w:t>899,317,072.57</w:t>
            </w:r>
          </w:p>
        </w:tc>
        <w:tc>
          <w:tcPr>
            <w:tcW w:w="1598" w:type="dxa"/>
            <w:vAlign w:val="center"/>
          </w:tcPr>
          <w:p w:rsidR="00545B3D" w:rsidRPr="00A74D11" w:rsidRDefault="00545B3D" w:rsidP="00545B3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A74D11">
              <w:rPr>
                <w:rFonts w:asciiTheme="minorEastAsia" w:eastAsiaTheme="minorEastAsia" w:hAnsiTheme="minorEastAsia" w:cs="宋体" w:hint="eastAsia"/>
                <w:kern w:val="0"/>
              </w:rPr>
              <w:t>100%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3690"/>
        <w:gridCol w:w="1800"/>
        <w:gridCol w:w="1762"/>
      </w:tblGrid>
      <w:tr w:rsidR="005204A8" w:rsidRPr="00437C59" w:rsidTr="00987726">
        <w:trPr>
          <w:trHeight w:val="589"/>
          <w:jc w:val="center"/>
        </w:trPr>
        <w:tc>
          <w:tcPr>
            <w:tcW w:w="1270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690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00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762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3C5BB8" w:rsidRPr="00437C59" w:rsidTr="00C903BD">
        <w:trPr>
          <w:trHeight w:val="496"/>
          <w:jc w:val="center"/>
        </w:trPr>
        <w:tc>
          <w:tcPr>
            <w:tcW w:w="1270" w:type="dxa"/>
            <w:vAlign w:val="center"/>
          </w:tcPr>
          <w:p w:rsidR="003C5BB8" w:rsidRPr="00C720CE" w:rsidRDefault="003C5BB8" w:rsidP="003C5BB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690" w:type="dxa"/>
            <w:vAlign w:val="center"/>
          </w:tcPr>
          <w:p w:rsidR="003C5BB8" w:rsidRPr="00C720CE" w:rsidRDefault="00545B3D" w:rsidP="003C5BB8">
            <w:pPr>
              <w:jc w:val="center"/>
              <w:rPr>
                <w:rFonts w:asciiTheme="minorEastAsia" w:eastAsiaTheme="minorEastAsia" w:hAnsiTheme="minorEastAsia"/>
              </w:rPr>
            </w:pPr>
            <w:r w:rsidRPr="00545B3D">
              <w:rPr>
                <w:rFonts w:asciiTheme="minorEastAsia" w:eastAsiaTheme="minorEastAsia" w:hAnsiTheme="minorEastAsia" w:hint="eastAsia"/>
              </w:rPr>
              <w:t>17云能金控FI001</w:t>
            </w:r>
          </w:p>
        </w:tc>
        <w:tc>
          <w:tcPr>
            <w:tcW w:w="1800" w:type="dxa"/>
            <w:vAlign w:val="center"/>
          </w:tcPr>
          <w:p w:rsidR="003C5BB8" w:rsidRDefault="00545B3D" w:rsidP="003C5BB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45B3D">
              <w:rPr>
                <w:rFonts w:ascii="宋体" w:hAnsi="宋体" w:cs="宋体"/>
                <w:kern w:val="0"/>
              </w:rPr>
              <w:t>556,668,727.45</w:t>
            </w:r>
          </w:p>
        </w:tc>
        <w:tc>
          <w:tcPr>
            <w:tcW w:w="1762" w:type="dxa"/>
          </w:tcPr>
          <w:p w:rsidR="003C5BB8" w:rsidRPr="000E75C1" w:rsidRDefault="00545B3D" w:rsidP="003C5BB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45B3D">
              <w:rPr>
                <w:rFonts w:ascii="宋体" w:hAnsi="宋体" w:cs="宋体"/>
                <w:kern w:val="0"/>
              </w:rPr>
              <w:t>61.90%</w:t>
            </w:r>
          </w:p>
        </w:tc>
      </w:tr>
      <w:tr w:rsidR="00987726" w:rsidRPr="00437C59" w:rsidTr="00987726">
        <w:trPr>
          <w:trHeight w:val="496"/>
          <w:jc w:val="center"/>
        </w:trPr>
        <w:tc>
          <w:tcPr>
            <w:tcW w:w="1270" w:type="dxa"/>
            <w:vAlign w:val="center"/>
          </w:tcPr>
          <w:p w:rsidR="00987726" w:rsidRPr="00C720CE" w:rsidRDefault="0098772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690" w:type="dxa"/>
            <w:vAlign w:val="center"/>
          </w:tcPr>
          <w:p w:rsidR="00987726" w:rsidRPr="00C720CE" w:rsidRDefault="00545B3D" w:rsidP="001C2460">
            <w:pPr>
              <w:jc w:val="center"/>
              <w:rPr>
                <w:rFonts w:asciiTheme="minorEastAsia" w:eastAsiaTheme="minorEastAsia" w:hAnsiTheme="minorEastAsia"/>
              </w:rPr>
            </w:pPr>
            <w:r w:rsidRPr="00545B3D">
              <w:rPr>
                <w:rFonts w:asciiTheme="minorEastAsia" w:eastAsiaTheme="minorEastAsia" w:hAnsiTheme="minorEastAsia" w:hint="eastAsia"/>
              </w:rPr>
              <w:t>21汇理汽车债01</w:t>
            </w:r>
          </w:p>
        </w:tc>
        <w:tc>
          <w:tcPr>
            <w:tcW w:w="1800" w:type="dxa"/>
            <w:vAlign w:val="center"/>
          </w:tcPr>
          <w:p w:rsidR="00987726" w:rsidRPr="00C720CE" w:rsidRDefault="00545B3D" w:rsidP="00BE45F5">
            <w:pPr>
              <w:jc w:val="center"/>
              <w:rPr>
                <w:rFonts w:asciiTheme="minorEastAsia" w:eastAsiaTheme="minorEastAsia" w:hAnsiTheme="minorEastAsia"/>
              </w:rPr>
            </w:pPr>
            <w:r w:rsidRPr="00545B3D">
              <w:rPr>
                <w:rFonts w:asciiTheme="minorEastAsia" w:eastAsiaTheme="minorEastAsia" w:hAnsiTheme="minorEastAsia"/>
              </w:rPr>
              <w:t>150,959,178.08</w:t>
            </w:r>
          </w:p>
        </w:tc>
        <w:tc>
          <w:tcPr>
            <w:tcW w:w="1762" w:type="dxa"/>
            <w:vAlign w:val="center"/>
          </w:tcPr>
          <w:p w:rsidR="00987726" w:rsidRPr="00C720CE" w:rsidRDefault="00545B3D" w:rsidP="00987726">
            <w:pPr>
              <w:jc w:val="center"/>
              <w:rPr>
                <w:rFonts w:asciiTheme="minorEastAsia" w:eastAsiaTheme="minorEastAsia" w:hAnsiTheme="minorEastAsia"/>
              </w:rPr>
            </w:pPr>
            <w:r w:rsidRPr="00545B3D">
              <w:rPr>
                <w:rFonts w:asciiTheme="minorEastAsia" w:eastAsiaTheme="minorEastAsia" w:hAnsiTheme="minorEastAsia"/>
              </w:rPr>
              <w:t>16.79%</w:t>
            </w:r>
          </w:p>
        </w:tc>
      </w:tr>
      <w:tr w:rsidR="00987726" w:rsidRPr="00437C59" w:rsidTr="00987726">
        <w:trPr>
          <w:trHeight w:val="496"/>
          <w:jc w:val="center"/>
        </w:trPr>
        <w:tc>
          <w:tcPr>
            <w:tcW w:w="1270" w:type="dxa"/>
            <w:vAlign w:val="center"/>
          </w:tcPr>
          <w:p w:rsidR="00987726" w:rsidRPr="00C720CE" w:rsidRDefault="0098772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690" w:type="dxa"/>
            <w:vAlign w:val="center"/>
          </w:tcPr>
          <w:p w:rsidR="00987726" w:rsidRPr="00C720CE" w:rsidRDefault="00545B3D" w:rsidP="00545B3D">
            <w:pPr>
              <w:jc w:val="center"/>
              <w:rPr>
                <w:rFonts w:asciiTheme="minorEastAsia" w:eastAsiaTheme="minorEastAsia" w:hAnsiTheme="minorEastAsia"/>
              </w:rPr>
            </w:pPr>
            <w:r w:rsidRPr="00545B3D">
              <w:rPr>
                <w:rFonts w:asciiTheme="minorEastAsia" w:eastAsiaTheme="minorEastAsia" w:hAnsiTheme="minorEastAsia" w:hint="eastAsia"/>
              </w:rPr>
              <w:t>20赣高速MTN004</w:t>
            </w:r>
          </w:p>
        </w:tc>
        <w:tc>
          <w:tcPr>
            <w:tcW w:w="1800" w:type="dxa"/>
            <w:vAlign w:val="center"/>
          </w:tcPr>
          <w:p w:rsidR="00987726" w:rsidRPr="00C720CE" w:rsidRDefault="00545B3D" w:rsidP="00987726">
            <w:pPr>
              <w:jc w:val="center"/>
              <w:rPr>
                <w:rFonts w:asciiTheme="minorEastAsia" w:eastAsiaTheme="minorEastAsia" w:hAnsiTheme="minorEastAsia"/>
              </w:rPr>
            </w:pPr>
            <w:r w:rsidRPr="00545B3D">
              <w:rPr>
                <w:rFonts w:asciiTheme="minorEastAsia" w:eastAsiaTheme="minorEastAsia" w:hAnsiTheme="minorEastAsia"/>
              </w:rPr>
              <w:t>110,971,917.81</w:t>
            </w:r>
          </w:p>
        </w:tc>
        <w:tc>
          <w:tcPr>
            <w:tcW w:w="1762" w:type="dxa"/>
            <w:vAlign w:val="center"/>
          </w:tcPr>
          <w:p w:rsidR="00987726" w:rsidRPr="00C720CE" w:rsidRDefault="00545B3D" w:rsidP="00987726">
            <w:pPr>
              <w:jc w:val="center"/>
              <w:rPr>
                <w:rFonts w:asciiTheme="minorEastAsia" w:eastAsiaTheme="minorEastAsia" w:hAnsiTheme="minorEastAsia"/>
              </w:rPr>
            </w:pPr>
            <w:r w:rsidRPr="00545B3D">
              <w:rPr>
                <w:rFonts w:asciiTheme="minorEastAsia" w:eastAsiaTheme="minorEastAsia" w:hAnsiTheme="minorEastAsia"/>
              </w:rPr>
              <w:t>12.34%</w:t>
            </w:r>
          </w:p>
        </w:tc>
      </w:tr>
      <w:tr w:rsidR="00BE45F5" w:rsidRPr="00437C59" w:rsidTr="00987726">
        <w:trPr>
          <w:trHeight w:val="496"/>
          <w:jc w:val="center"/>
        </w:trPr>
        <w:tc>
          <w:tcPr>
            <w:tcW w:w="1270" w:type="dxa"/>
            <w:vAlign w:val="center"/>
          </w:tcPr>
          <w:p w:rsidR="00BE45F5" w:rsidRDefault="006E22E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690" w:type="dxa"/>
            <w:vAlign w:val="center"/>
          </w:tcPr>
          <w:p w:rsidR="00BE45F5" w:rsidRPr="00830858" w:rsidRDefault="00545B3D" w:rsidP="00545B3D">
            <w:pPr>
              <w:jc w:val="center"/>
              <w:rPr>
                <w:rFonts w:asciiTheme="minorEastAsia" w:eastAsiaTheme="minorEastAsia" w:hAnsiTheme="minorEastAsia"/>
              </w:rPr>
            </w:pPr>
            <w:r w:rsidRPr="00545B3D">
              <w:rPr>
                <w:rFonts w:asciiTheme="minorEastAsia" w:eastAsiaTheme="minorEastAsia" w:hAnsiTheme="minorEastAsia" w:hint="eastAsia"/>
              </w:rPr>
              <w:t>20招商蛇口MTN003</w:t>
            </w:r>
          </w:p>
        </w:tc>
        <w:tc>
          <w:tcPr>
            <w:tcW w:w="1800" w:type="dxa"/>
            <w:vAlign w:val="center"/>
          </w:tcPr>
          <w:p w:rsidR="00BE45F5" w:rsidRPr="00830858" w:rsidRDefault="00545B3D" w:rsidP="006E22E6">
            <w:pPr>
              <w:jc w:val="center"/>
              <w:rPr>
                <w:rFonts w:asciiTheme="minorEastAsia" w:eastAsiaTheme="minorEastAsia" w:hAnsiTheme="minorEastAsia"/>
              </w:rPr>
            </w:pPr>
            <w:r w:rsidRPr="00545B3D">
              <w:rPr>
                <w:rFonts w:asciiTheme="minorEastAsia" w:eastAsiaTheme="minorEastAsia" w:hAnsiTheme="minorEastAsia"/>
              </w:rPr>
              <w:t>50,432,657.53</w:t>
            </w:r>
          </w:p>
        </w:tc>
        <w:tc>
          <w:tcPr>
            <w:tcW w:w="1762" w:type="dxa"/>
            <w:vAlign w:val="center"/>
          </w:tcPr>
          <w:p w:rsidR="00BE45F5" w:rsidRPr="00830858" w:rsidRDefault="00545B3D" w:rsidP="009053C5">
            <w:pPr>
              <w:jc w:val="center"/>
              <w:rPr>
                <w:rFonts w:asciiTheme="minorEastAsia" w:eastAsiaTheme="minorEastAsia" w:hAnsiTheme="minorEastAsia"/>
              </w:rPr>
            </w:pPr>
            <w:r w:rsidRPr="00545B3D">
              <w:rPr>
                <w:rFonts w:asciiTheme="minorEastAsia" w:eastAsiaTheme="minorEastAsia" w:hAnsiTheme="minorEastAsia"/>
              </w:rPr>
              <w:t>5.61%</w:t>
            </w: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投资规模占比较高的前十项资产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3B5CC6" w:rsidRDefault="005204A8" w:rsidP="00D11F50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投资账户信息</w:t>
      </w: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:rsidR="003B5CC6" w:rsidRDefault="007172D9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托管账户</w:t>
            </w:r>
          </w:p>
        </w:tc>
        <w:tc>
          <w:tcPr>
            <w:tcW w:w="1842" w:type="dxa"/>
            <w:vAlign w:val="center"/>
          </w:tcPr>
          <w:p w:rsidR="003B5CC6" w:rsidRDefault="0082440C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82440C">
              <w:rPr>
                <w:rFonts w:ascii="宋体" w:hAnsi="宋体" w:cs="宋体"/>
                <w:kern w:val="0"/>
              </w:rPr>
              <w:t>44050186320100001363-1232</w:t>
            </w:r>
          </w:p>
        </w:tc>
        <w:tc>
          <w:tcPr>
            <w:tcW w:w="1843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中国建设银行股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份有限公司广东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省分行投资银行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理财产品托管专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户</w:t>
            </w:r>
          </w:p>
        </w:tc>
        <w:tc>
          <w:tcPr>
            <w:tcW w:w="1997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中国建设银行广东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省分行营业室</w:t>
            </w:r>
          </w:p>
        </w:tc>
      </w:tr>
    </w:tbl>
    <w:p w:rsidR="003B5CC6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产品持有关联方发行或承销的证券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356"/>
        <w:gridCol w:w="1356"/>
        <w:gridCol w:w="1356"/>
        <w:gridCol w:w="1356"/>
        <w:gridCol w:w="1296"/>
        <w:gridCol w:w="1554"/>
        <w:gridCol w:w="1560"/>
      </w:tblGrid>
      <w:tr w:rsidR="003B5CC6" w:rsidTr="00780101">
        <w:trPr>
          <w:trHeight w:val="285"/>
          <w:jc w:val="center"/>
        </w:trPr>
        <w:tc>
          <w:tcPr>
            <w:tcW w:w="79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证券简称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证券类别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证券代码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交易数量</w:t>
            </w:r>
          </w:p>
        </w:tc>
        <w:tc>
          <w:tcPr>
            <w:tcW w:w="129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交易净价</w:t>
            </w:r>
          </w:p>
        </w:tc>
        <w:tc>
          <w:tcPr>
            <w:tcW w:w="1554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关联方名称</w:t>
            </w:r>
          </w:p>
        </w:tc>
        <w:tc>
          <w:tcPr>
            <w:tcW w:w="1560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关联方角色</w:t>
            </w:r>
          </w:p>
        </w:tc>
      </w:tr>
      <w:tr w:rsidR="00780101" w:rsidTr="00780101">
        <w:trPr>
          <w:trHeight w:val="285"/>
          <w:jc w:val="center"/>
        </w:trPr>
        <w:tc>
          <w:tcPr>
            <w:tcW w:w="793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80101" w:rsidTr="00780101">
        <w:trPr>
          <w:trHeight w:val="285"/>
          <w:jc w:val="center"/>
        </w:trPr>
        <w:tc>
          <w:tcPr>
            <w:tcW w:w="793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80101" w:rsidTr="00780101">
        <w:trPr>
          <w:trHeight w:val="285"/>
          <w:jc w:val="center"/>
        </w:trPr>
        <w:tc>
          <w:tcPr>
            <w:tcW w:w="793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……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</w:tbl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其他重大关联交易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B5CC6" w:rsidTr="002530CA">
        <w:tc>
          <w:tcPr>
            <w:tcW w:w="8522" w:type="dxa"/>
          </w:tcPr>
          <w:p w:rsidR="003B5CC6" w:rsidRDefault="00D11F50" w:rsidP="002530CA">
            <w:pPr>
              <w:spacing w:line="480" w:lineRule="exact"/>
              <w:outlineLvl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val="x-none"/>
              </w:rPr>
              <w:t>无。</w:t>
            </w:r>
          </w:p>
        </w:tc>
      </w:tr>
    </w:tbl>
    <w:p w:rsidR="003B5CC6" w:rsidRPr="00E028E0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3B5CC6" w:rsidRPr="00437C59" w:rsidRDefault="00D11F50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t>20</w:t>
      </w:r>
      <w:r w:rsidR="00BE45F5">
        <w:rPr>
          <w:rFonts w:asciiTheme="minorEastAsia" w:eastAsiaTheme="minorEastAsia" w:hAnsiTheme="minorEastAsia"/>
          <w:color w:val="000000"/>
          <w:sz w:val="28"/>
          <w:szCs w:val="28"/>
        </w:rPr>
        <w:t>21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BE45F5">
        <w:rPr>
          <w:rFonts w:asciiTheme="minorEastAsia" w:eastAsiaTheme="minorEastAsia" w:hAnsiTheme="minorEastAsia"/>
          <w:color w:val="000000"/>
          <w:sz w:val="28"/>
          <w:szCs w:val="28"/>
        </w:rPr>
        <w:t>3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BE45F5">
        <w:rPr>
          <w:rFonts w:asciiTheme="minorEastAsia" w:eastAsiaTheme="minorEastAsia" w:hAnsiTheme="minorEastAsia"/>
          <w:color w:val="000000"/>
          <w:sz w:val="28"/>
          <w:szCs w:val="28"/>
        </w:rPr>
        <w:t>31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lastRenderedPageBreak/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82440C" w:rsidP="005204A8">
      <w:pPr>
        <w:jc w:val="center"/>
        <w:rPr>
          <w:b/>
          <w:color w:val="000000"/>
          <w:sz w:val="24"/>
          <w:szCs w:val="24"/>
        </w:rPr>
      </w:pPr>
      <w:r w:rsidRPr="0082440C">
        <w:rPr>
          <w:rFonts w:hint="eastAsia"/>
          <w:b/>
          <w:color w:val="000000"/>
          <w:sz w:val="24"/>
          <w:szCs w:val="24"/>
        </w:rPr>
        <w:t>“乾元</w:t>
      </w:r>
      <w:r w:rsidRPr="0082440C">
        <w:rPr>
          <w:rFonts w:hint="eastAsia"/>
          <w:b/>
          <w:color w:val="000000"/>
          <w:sz w:val="24"/>
          <w:szCs w:val="24"/>
        </w:rPr>
        <w:t>-</w:t>
      </w:r>
      <w:r w:rsidRPr="0082440C">
        <w:rPr>
          <w:rFonts w:hint="eastAsia"/>
          <w:b/>
          <w:color w:val="000000"/>
          <w:sz w:val="24"/>
          <w:szCs w:val="24"/>
        </w:rPr>
        <w:t>私享”</w:t>
      </w:r>
      <w:r w:rsidRPr="0082440C">
        <w:rPr>
          <w:rFonts w:hint="eastAsia"/>
          <w:b/>
          <w:color w:val="000000"/>
          <w:sz w:val="24"/>
          <w:szCs w:val="24"/>
        </w:rPr>
        <w:t>2020</w:t>
      </w:r>
      <w:r w:rsidRPr="0082440C">
        <w:rPr>
          <w:rFonts w:hint="eastAsia"/>
          <w:b/>
          <w:color w:val="000000"/>
          <w:sz w:val="24"/>
          <w:szCs w:val="24"/>
        </w:rPr>
        <w:t>年第</w:t>
      </w:r>
      <w:r w:rsidRPr="0082440C">
        <w:rPr>
          <w:rFonts w:hint="eastAsia"/>
          <w:b/>
          <w:color w:val="000000"/>
          <w:sz w:val="24"/>
          <w:szCs w:val="24"/>
        </w:rPr>
        <w:t>187</w:t>
      </w:r>
      <w:r w:rsidRPr="0082440C">
        <w:rPr>
          <w:rFonts w:hint="eastAsia"/>
          <w:b/>
          <w:color w:val="000000"/>
          <w:sz w:val="24"/>
          <w:szCs w:val="24"/>
        </w:rPr>
        <w:t>期私人银行人民币理财产品</w:t>
      </w:r>
      <w:r w:rsidR="005204A8">
        <w:rPr>
          <w:rFonts w:hint="eastAsia"/>
          <w:b/>
          <w:color w:val="000000"/>
          <w:sz w:val="24"/>
          <w:szCs w:val="24"/>
        </w:rPr>
        <w:t>投资非标准化债权资产清单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D11F50">
        <w:rPr>
          <w:rFonts w:ascii="宋体" w:hAnsi="宋体"/>
          <w:color w:val="000000"/>
          <w:szCs w:val="21"/>
        </w:rPr>
        <w:t>202</w:t>
      </w:r>
      <w:r w:rsidR="00BE45F5">
        <w:rPr>
          <w:rFonts w:ascii="宋体" w:hAnsi="宋体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>年</w:t>
      </w:r>
      <w:r w:rsidR="00BE45F5">
        <w:rPr>
          <w:rFonts w:ascii="宋体" w:hAnsi="宋体"/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月</w:t>
      </w:r>
      <w:r w:rsidR="00D11F50">
        <w:rPr>
          <w:rFonts w:ascii="宋体" w:hAnsi="宋体"/>
          <w:color w:val="000000"/>
          <w:szCs w:val="21"/>
        </w:rPr>
        <w:t>3</w:t>
      </w:r>
      <w:r w:rsidR="00BE45F5">
        <w:rPr>
          <w:rFonts w:ascii="宋体" w:hAnsi="宋体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82440C" w:rsidRPr="0082440C">
        <w:rPr>
          <w:rFonts w:ascii="宋体" w:hAnsi="宋体" w:hint="eastAsia"/>
          <w:color w:val="000000"/>
          <w:szCs w:val="21"/>
        </w:rPr>
        <w:t>“乾元-私享”2020年第187期私人银行人民币理财产品</w:t>
      </w:r>
      <w:r>
        <w:rPr>
          <w:rFonts w:ascii="宋体" w:hAnsi="宋体" w:hint="eastAsia"/>
          <w:color w:val="000000"/>
          <w:szCs w:val="21"/>
        </w:rPr>
        <w:t>投资非标准化债权资产清单披露如下：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2836"/>
        <w:gridCol w:w="1558"/>
        <w:gridCol w:w="1275"/>
        <w:gridCol w:w="1185"/>
      </w:tblGrid>
      <w:tr w:rsidR="00AD7F85" w:rsidRPr="00A74D11" w:rsidTr="00936E76">
        <w:trPr>
          <w:trHeight w:val="765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Pr="00A74D11" w:rsidRDefault="005204A8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bookmarkStart w:id="0" w:name="_GoBack"/>
            <w:r w:rsidRPr="00A74D1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Pr="00A74D11" w:rsidRDefault="005204A8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A74D1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Pr="00A74D11" w:rsidRDefault="005204A8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A74D1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Pr="00A74D11" w:rsidRDefault="005204A8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A74D1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Pr="00A74D11" w:rsidRDefault="003469B0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A74D1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AD7F85" w:rsidRPr="00A74D11" w:rsidTr="00936E76">
        <w:trPr>
          <w:trHeight w:val="240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Pr="00A74D11" w:rsidRDefault="00974EC7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A74D11">
              <w:rPr>
                <w:rFonts w:asciiTheme="minorEastAsia" w:eastAsiaTheme="minorEastAsia" w:hAnsiTheme="minorEastAsia" w:hint="eastAsia"/>
              </w:rPr>
              <w:t>非标准化债权类资产</w:t>
            </w: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Pr="00A74D11" w:rsidRDefault="009F1FB0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A74D11">
              <w:rPr>
                <w:rFonts w:asciiTheme="minorEastAsia" w:eastAsiaTheme="minorEastAsia" w:hAnsiTheme="minorEastAsia" w:hint="eastAsia"/>
              </w:rPr>
              <w:t>云南能源金融控股有限公司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A8" w:rsidRPr="00A74D11" w:rsidRDefault="009F1FB0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A74D11">
              <w:rPr>
                <w:rFonts w:asciiTheme="minorEastAsia" w:eastAsiaTheme="minorEastAsia" w:hAnsiTheme="minorEastAsia" w:hint="eastAsia"/>
              </w:rPr>
              <w:t>17云能金控FI001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Pr="00A74D11" w:rsidRDefault="009F1FB0" w:rsidP="00AD7F85">
            <w:pPr>
              <w:jc w:val="center"/>
              <w:rPr>
                <w:rFonts w:asciiTheme="minorEastAsia" w:eastAsiaTheme="minorEastAsia" w:hAnsiTheme="minorEastAsia"/>
              </w:rPr>
            </w:pPr>
            <w:r w:rsidRPr="00A74D11">
              <w:rPr>
                <w:rFonts w:asciiTheme="minorEastAsia" w:eastAsiaTheme="minorEastAsia" w:hAnsiTheme="minorEastAsia"/>
              </w:rPr>
              <w:t>601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Pr="00A74D11" w:rsidRDefault="000A7A34" w:rsidP="00AD7F85">
            <w:pPr>
              <w:widowControl/>
              <w:jc w:val="center"/>
              <w:rPr>
                <w:rFonts w:asciiTheme="minorEastAsia" w:eastAsiaTheme="minorEastAsia" w:hAnsiTheme="minorEastAsia" w:cstheme="minorBidi"/>
              </w:rPr>
            </w:pPr>
            <w:r w:rsidRPr="00A74D11">
              <w:rPr>
                <w:rFonts w:asciiTheme="minorEastAsia" w:eastAsiaTheme="minorEastAsia" w:hAnsiTheme="minorEastAsia" w:cstheme="minorBidi"/>
              </w:rPr>
              <w:t>正常</w:t>
            </w:r>
          </w:p>
        </w:tc>
      </w:tr>
    </w:tbl>
    <w:bookmarkEnd w:id="0"/>
    <w:p w:rsidR="005204A8" w:rsidRPr="00142978" w:rsidRDefault="005204A8" w:rsidP="00142978">
      <w:pPr>
        <w:spacing w:line="480" w:lineRule="exact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 w:rsidRPr="00142978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EF0" w:rsidRDefault="00007EF0" w:rsidP="00747E15">
      <w:r>
        <w:separator/>
      </w:r>
    </w:p>
  </w:endnote>
  <w:endnote w:type="continuationSeparator" w:id="0">
    <w:p w:rsidR="00007EF0" w:rsidRDefault="00007EF0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EF0" w:rsidRDefault="00007EF0" w:rsidP="00747E15">
      <w:r>
        <w:separator/>
      </w:r>
    </w:p>
  </w:footnote>
  <w:footnote w:type="continuationSeparator" w:id="0">
    <w:p w:rsidR="00007EF0" w:rsidRDefault="00007EF0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07EF0"/>
    <w:rsid w:val="000214D6"/>
    <w:rsid w:val="00026C30"/>
    <w:rsid w:val="00034EB1"/>
    <w:rsid w:val="00035F57"/>
    <w:rsid w:val="00041CF5"/>
    <w:rsid w:val="0004473E"/>
    <w:rsid w:val="00050B6D"/>
    <w:rsid w:val="000522F4"/>
    <w:rsid w:val="00063A00"/>
    <w:rsid w:val="00064987"/>
    <w:rsid w:val="000830DE"/>
    <w:rsid w:val="000A1200"/>
    <w:rsid w:val="000A58C0"/>
    <w:rsid w:val="000A7A07"/>
    <w:rsid w:val="000A7A34"/>
    <w:rsid w:val="000B2257"/>
    <w:rsid w:val="000B6D04"/>
    <w:rsid w:val="000E0842"/>
    <w:rsid w:val="000E75C1"/>
    <w:rsid w:val="000F4B32"/>
    <w:rsid w:val="000F4ED6"/>
    <w:rsid w:val="000F5E7E"/>
    <w:rsid w:val="00106270"/>
    <w:rsid w:val="00116C8D"/>
    <w:rsid w:val="00117AFB"/>
    <w:rsid w:val="00120614"/>
    <w:rsid w:val="00120E2F"/>
    <w:rsid w:val="00121446"/>
    <w:rsid w:val="001253E2"/>
    <w:rsid w:val="00126308"/>
    <w:rsid w:val="00126391"/>
    <w:rsid w:val="00131840"/>
    <w:rsid w:val="00142978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B63D4"/>
    <w:rsid w:val="001C207C"/>
    <w:rsid w:val="001C2460"/>
    <w:rsid w:val="001C51CC"/>
    <w:rsid w:val="001D407E"/>
    <w:rsid w:val="001D4D93"/>
    <w:rsid w:val="001D62EF"/>
    <w:rsid w:val="001E0ABA"/>
    <w:rsid w:val="001E60BC"/>
    <w:rsid w:val="001E70EA"/>
    <w:rsid w:val="001F1A8F"/>
    <w:rsid w:val="001F3D33"/>
    <w:rsid w:val="001F4173"/>
    <w:rsid w:val="00206C50"/>
    <w:rsid w:val="00212278"/>
    <w:rsid w:val="00213398"/>
    <w:rsid w:val="00215713"/>
    <w:rsid w:val="00217356"/>
    <w:rsid w:val="0022370E"/>
    <w:rsid w:val="00225A63"/>
    <w:rsid w:val="00233ACD"/>
    <w:rsid w:val="00237A8F"/>
    <w:rsid w:val="00237CF2"/>
    <w:rsid w:val="00240A06"/>
    <w:rsid w:val="00245012"/>
    <w:rsid w:val="0025384F"/>
    <w:rsid w:val="00264E8C"/>
    <w:rsid w:val="00266DC8"/>
    <w:rsid w:val="00272C2D"/>
    <w:rsid w:val="00272D45"/>
    <w:rsid w:val="002767A0"/>
    <w:rsid w:val="00286C46"/>
    <w:rsid w:val="00292733"/>
    <w:rsid w:val="002974F6"/>
    <w:rsid w:val="002A0C80"/>
    <w:rsid w:val="002B1B4E"/>
    <w:rsid w:val="002D029C"/>
    <w:rsid w:val="002F02E2"/>
    <w:rsid w:val="002F21B2"/>
    <w:rsid w:val="00305DE3"/>
    <w:rsid w:val="00326849"/>
    <w:rsid w:val="00332886"/>
    <w:rsid w:val="00333409"/>
    <w:rsid w:val="003469B0"/>
    <w:rsid w:val="00346C2E"/>
    <w:rsid w:val="003729DF"/>
    <w:rsid w:val="00373677"/>
    <w:rsid w:val="0039500D"/>
    <w:rsid w:val="003B5CC6"/>
    <w:rsid w:val="003C5BB8"/>
    <w:rsid w:val="003D3F6C"/>
    <w:rsid w:val="003E0232"/>
    <w:rsid w:val="003E4D8B"/>
    <w:rsid w:val="003F1556"/>
    <w:rsid w:val="00404027"/>
    <w:rsid w:val="004118B6"/>
    <w:rsid w:val="00417D2B"/>
    <w:rsid w:val="004340C8"/>
    <w:rsid w:val="00435535"/>
    <w:rsid w:val="00437C59"/>
    <w:rsid w:val="00446C31"/>
    <w:rsid w:val="00451B06"/>
    <w:rsid w:val="004540EE"/>
    <w:rsid w:val="00465F60"/>
    <w:rsid w:val="00466EA0"/>
    <w:rsid w:val="00467A3A"/>
    <w:rsid w:val="00472F0D"/>
    <w:rsid w:val="0048507A"/>
    <w:rsid w:val="00491FFA"/>
    <w:rsid w:val="00495958"/>
    <w:rsid w:val="004A26A2"/>
    <w:rsid w:val="004A39A1"/>
    <w:rsid w:val="004A7B18"/>
    <w:rsid w:val="004B6F8C"/>
    <w:rsid w:val="004B773D"/>
    <w:rsid w:val="004C1B42"/>
    <w:rsid w:val="004C2D5A"/>
    <w:rsid w:val="004C2FFD"/>
    <w:rsid w:val="004D6FF3"/>
    <w:rsid w:val="004D72CA"/>
    <w:rsid w:val="004E213D"/>
    <w:rsid w:val="004E2D60"/>
    <w:rsid w:val="005204A8"/>
    <w:rsid w:val="005267B2"/>
    <w:rsid w:val="00545B3D"/>
    <w:rsid w:val="00553503"/>
    <w:rsid w:val="00556FF5"/>
    <w:rsid w:val="005601C1"/>
    <w:rsid w:val="00563D9B"/>
    <w:rsid w:val="00574C73"/>
    <w:rsid w:val="00575AC8"/>
    <w:rsid w:val="00576002"/>
    <w:rsid w:val="00581772"/>
    <w:rsid w:val="00584D88"/>
    <w:rsid w:val="00586A00"/>
    <w:rsid w:val="00586C0E"/>
    <w:rsid w:val="00590429"/>
    <w:rsid w:val="005965D6"/>
    <w:rsid w:val="005A6167"/>
    <w:rsid w:val="005A7E4B"/>
    <w:rsid w:val="005B2801"/>
    <w:rsid w:val="005C491D"/>
    <w:rsid w:val="005C6CB7"/>
    <w:rsid w:val="005D075A"/>
    <w:rsid w:val="005D122C"/>
    <w:rsid w:val="005E1AF9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7343C"/>
    <w:rsid w:val="006761CD"/>
    <w:rsid w:val="00690080"/>
    <w:rsid w:val="00691C53"/>
    <w:rsid w:val="00691D50"/>
    <w:rsid w:val="006A285C"/>
    <w:rsid w:val="006B0FB5"/>
    <w:rsid w:val="006B7D67"/>
    <w:rsid w:val="006C418D"/>
    <w:rsid w:val="006D1B33"/>
    <w:rsid w:val="006D216F"/>
    <w:rsid w:val="006D509E"/>
    <w:rsid w:val="006E0A1E"/>
    <w:rsid w:val="006E22E6"/>
    <w:rsid w:val="006F03B9"/>
    <w:rsid w:val="006F446B"/>
    <w:rsid w:val="006F51AA"/>
    <w:rsid w:val="007075E7"/>
    <w:rsid w:val="00712AAE"/>
    <w:rsid w:val="007172D9"/>
    <w:rsid w:val="00721E88"/>
    <w:rsid w:val="007224EB"/>
    <w:rsid w:val="00725E07"/>
    <w:rsid w:val="007301F3"/>
    <w:rsid w:val="00730420"/>
    <w:rsid w:val="00732817"/>
    <w:rsid w:val="007367C1"/>
    <w:rsid w:val="007372CD"/>
    <w:rsid w:val="00742813"/>
    <w:rsid w:val="00747E15"/>
    <w:rsid w:val="00753381"/>
    <w:rsid w:val="007617F9"/>
    <w:rsid w:val="007746C7"/>
    <w:rsid w:val="0078010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E674C"/>
    <w:rsid w:val="007F05DC"/>
    <w:rsid w:val="007F4653"/>
    <w:rsid w:val="007F486F"/>
    <w:rsid w:val="00803A6A"/>
    <w:rsid w:val="00806379"/>
    <w:rsid w:val="00806AB0"/>
    <w:rsid w:val="00814FC5"/>
    <w:rsid w:val="008151F3"/>
    <w:rsid w:val="00821DFE"/>
    <w:rsid w:val="0082440C"/>
    <w:rsid w:val="00842AD9"/>
    <w:rsid w:val="00844195"/>
    <w:rsid w:val="00852D7B"/>
    <w:rsid w:val="00855DF8"/>
    <w:rsid w:val="00860023"/>
    <w:rsid w:val="0088235C"/>
    <w:rsid w:val="00887E97"/>
    <w:rsid w:val="008A3209"/>
    <w:rsid w:val="008A689A"/>
    <w:rsid w:val="008A7459"/>
    <w:rsid w:val="008E0006"/>
    <w:rsid w:val="008E54A7"/>
    <w:rsid w:val="008E7AFD"/>
    <w:rsid w:val="008F7A19"/>
    <w:rsid w:val="00900022"/>
    <w:rsid w:val="00902B7F"/>
    <w:rsid w:val="009053C5"/>
    <w:rsid w:val="00907C16"/>
    <w:rsid w:val="009114B8"/>
    <w:rsid w:val="00914F94"/>
    <w:rsid w:val="00920FF8"/>
    <w:rsid w:val="00923258"/>
    <w:rsid w:val="0092330C"/>
    <w:rsid w:val="009250D3"/>
    <w:rsid w:val="0093043C"/>
    <w:rsid w:val="009331AC"/>
    <w:rsid w:val="00936E76"/>
    <w:rsid w:val="00941557"/>
    <w:rsid w:val="00950609"/>
    <w:rsid w:val="00957B5C"/>
    <w:rsid w:val="00960A76"/>
    <w:rsid w:val="00961315"/>
    <w:rsid w:val="0096155A"/>
    <w:rsid w:val="0096623B"/>
    <w:rsid w:val="0096707E"/>
    <w:rsid w:val="00974EC7"/>
    <w:rsid w:val="00976495"/>
    <w:rsid w:val="00985B43"/>
    <w:rsid w:val="00987726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1FB0"/>
    <w:rsid w:val="009F2326"/>
    <w:rsid w:val="00A00212"/>
    <w:rsid w:val="00A032E0"/>
    <w:rsid w:val="00A05A71"/>
    <w:rsid w:val="00A20C0F"/>
    <w:rsid w:val="00A21356"/>
    <w:rsid w:val="00A22C1A"/>
    <w:rsid w:val="00A25D53"/>
    <w:rsid w:val="00A350F9"/>
    <w:rsid w:val="00A4578C"/>
    <w:rsid w:val="00A66F45"/>
    <w:rsid w:val="00A735E4"/>
    <w:rsid w:val="00A74D11"/>
    <w:rsid w:val="00AB53D1"/>
    <w:rsid w:val="00AC0790"/>
    <w:rsid w:val="00AC12D7"/>
    <w:rsid w:val="00AC7CDE"/>
    <w:rsid w:val="00AD558F"/>
    <w:rsid w:val="00AD5E04"/>
    <w:rsid w:val="00AD7F85"/>
    <w:rsid w:val="00AE7967"/>
    <w:rsid w:val="00B020F5"/>
    <w:rsid w:val="00B1191E"/>
    <w:rsid w:val="00B15284"/>
    <w:rsid w:val="00B33523"/>
    <w:rsid w:val="00B4205F"/>
    <w:rsid w:val="00B42469"/>
    <w:rsid w:val="00B466B4"/>
    <w:rsid w:val="00B71F10"/>
    <w:rsid w:val="00B806EA"/>
    <w:rsid w:val="00B93E97"/>
    <w:rsid w:val="00B96D64"/>
    <w:rsid w:val="00BA58F5"/>
    <w:rsid w:val="00BB248B"/>
    <w:rsid w:val="00BC3C60"/>
    <w:rsid w:val="00BC6C87"/>
    <w:rsid w:val="00BD0443"/>
    <w:rsid w:val="00BE070B"/>
    <w:rsid w:val="00BE1EDD"/>
    <w:rsid w:val="00BE45F5"/>
    <w:rsid w:val="00BE6A47"/>
    <w:rsid w:val="00BF33D1"/>
    <w:rsid w:val="00BF403D"/>
    <w:rsid w:val="00BF7077"/>
    <w:rsid w:val="00C118E8"/>
    <w:rsid w:val="00C257ED"/>
    <w:rsid w:val="00C301E3"/>
    <w:rsid w:val="00C536AE"/>
    <w:rsid w:val="00C56170"/>
    <w:rsid w:val="00C561DF"/>
    <w:rsid w:val="00C61B7B"/>
    <w:rsid w:val="00C70E60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7160"/>
    <w:rsid w:val="00D11F50"/>
    <w:rsid w:val="00D1203F"/>
    <w:rsid w:val="00D1212F"/>
    <w:rsid w:val="00D137A7"/>
    <w:rsid w:val="00D160FD"/>
    <w:rsid w:val="00D17760"/>
    <w:rsid w:val="00D23DE7"/>
    <w:rsid w:val="00D30981"/>
    <w:rsid w:val="00D32DCB"/>
    <w:rsid w:val="00D435E0"/>
    <w:rsid w:val="00D50E73"/>
    <w:rsid w:val="00D51247"/>
    <w:rsid w:val="00D5232C"/>
    <w:rsid w:val="00D545F7"/>
    <w:rsid w:val="00D570FB"/>
    <w:rsid w:val="00D57BDC"/>
    <w:rsid w:val="00D62D31"/>
    <w:rsid w:val="00D63459"/>
    <w:rsid w:val="00D70AB6"/>
    <w:rsid w:val="00D720D5"/>
    <w:rsid w:val="00DA2B1D"/>
    <w:rsid w:val="00DA5D3B"/>
    <w:rsid w:val="00DB3120"/>
    <w:rsid w:val="00DB4B6B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35935"/>
    <w:rsid w:val="00E40EB7"/>
    <w:rsid w:val="00E65A4E"/>
    <w:rsid w:val="00E76F46"/>
    <w:rsid w:val="00E77447"/>
    <w:rsid w:val="00EA1F92"/>
    <w:rsid w:val="00EA3D81"/>
    <w:rsid w:val="00EA6AA5"/>
    <w:rsid w:val="00EA7A9F"/>
    <w:rsid w:val="00EB262D"/>
    <w:rsid w:val="00EB5733"/>
    <w:rsid w:val="00EC16E4"/>
    <w:rsid w:val="00EC33D8"/>
    <w:rsid w:val="00ED276F"/>
    <w:rsid w:val="00EF28D6"/>
    <w:rsid w:val="00EF3C69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91F77"/>
    <w:rsid w:val="00F92E2B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4A062C-46A4-411F-A52A-4FE45BBA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石建鹏</cp:lastModifiedBy>
  <cp:revision>88</cp:revision>
  <cp:lastPrinted>2019-01-03T08:39:00Z</cp:lastPrinted>
  <dcterms:created xsi:type="dcterms:W3CDTF">2020-04-10T09:55:00Z</dcterms:created>
  <dcterms:modified xsi:type="dcterms:W3CDTF">2021-04-22T02:29:00Z</dcterms:modified>
</cp:coreProperties>
</file>