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233F7" w:rsidRPr="00B233F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“乾元-私享”2017年第31期私人银行人民币理财产品</w:t>
      </w:r>
      <w:r w:rsidR="00E41922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01B10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801B1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B233F7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233F7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“乾元-私享”2017年第31期私人银行人民币理财产品于2017年12月12日正式成立。截至报告日，本产品规模为3897万元，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B233F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B233F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B233F7" w:rsidRPr="00E31B0A" w:rsidTr="005204A8">
        <w:trPr>
          <w:trHeight w:val="475"/>
        </w:trPr>
        <w:tc>
          <w:tcPr>
            <w:tcW w:w="2943" w:type="dxa"/>
            <w:vAlign w:val="center"/>
          </w:tcPr>
          <w:p w:rsidR="00B233F7" w:rsidRPr="00E31B0A" w:rsidRDefault="00B233F7" w:rsidP="00B233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569">
              <w:rPr>
                <w:rFonts w:asciiTheme="minorEastAsia" w:eastAsiaTheme="minorEastAsia" w:hAnsiTheme="minorEastAsia" w:hint="eastAsia"/>
                <w:szCs w:val="21"/>
              </w:rPr>
              <w:t>“乾元-私享”2017年第31期私人银行人民币理财产品</w:t>
            </w:r>
          </w:p>
        </w:tc>
        <w:tc>
          <w:tcPr>
            <w:tcW w:w="1418" w:type="dxa"/>
            <w:vAlign w:val="center"/>
          </w:tcPr>
          <w:p w:rsidR="00B233F7" w:rsidRPr="00E31B0A" w:rsidRDefault="00B233F7" w:rsidP="00B233F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A75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2017/12/7</w:t>
            </w:r>
          </w:p>
        </w:tc>
        <w:tc>
          <w:tcPr>
            <w:tcW w:w="1417" w:type="dxa"/>
            <w:vAlign w:val="center"/>
          </w:tcPr>
          <w:p w:rsidR="00B233F7" w:rsidRPr="00E31B0A" w:rsidRDefault="00B233F7" w:rsidP="00B233F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A75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2017/12/11</w:t>
            </w:r>
          </w:p>
        </w:tc>
        <w:tc>
          <w:tcPr>
            <w:tcW w:w="1418" w:type="dxa"/>
            <w:vAlign w:val="center"/>
          </w:tcPr>
          <w:p w:rsidR="00B233F7" w:rsidRPr="00E31B0A" w:rsidRDefault="00B233F7" w:rsidP="00B233F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A75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2017/12/12</w:t>
            </w:r>
          </w:p>
        </w:tc>
        <w:tc>
          <w:tcPr>
            <w:tcW w:w="1326" w:type="dxa"/>
            <w:vAlign w:val="center"/>
          </w:tcPr>
          <w:p w:rsidR="00B233F7" w:rsidRPr="00E31B0A" w:rsidRDefault="00B233F7" w:rsidP="00B233F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A75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90940" w:rsidTr="008A4D38">
        <w:trPr>
          <w:trHeight w:val="285"/>
          <w:jc w:val="center"/>
        </w:trPr>
        <w:tc>
          <w:tcPr>
            <w:tcW w:w="2547" w:type="dxa"/>
            <w:vAlign w:val="center"/>
          </w:tcPr>
          <w:p w:rsidR="00590940" w:rsidRDefault="00590940" w:rsidP="0059094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7246414.56 </w:t>
            </w:r>
          </w:p>
        </w:tc>
        <w:tc>
          <w:tcPr>
            <w:tcW w:w="1843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90940">
              <w:rPr>
                <w:rFonts w:ascii="宋体" w:hAnsi="宋体" w:cs="宋体"/>
                <w:kern w:val="0"/>
              </w:rPr>
              <w:t>16.16%</w:t>
            </w:r>
          </w:p>
        </w:tc>
        <w:tc>
          <w:tcPr>
            <w:tcW w:w="1418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7246414.56 </w:t>
            </w:r>
          </w:p>
        </w:tc>
        <w:tc>
          <w:tcPr>
            <w:tcW w:w="1842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90940">
              <w:rPr>
                <w:rFonts w:ascii="宋体" w:hAnsi="宋体" w:cs="宋体"/>
                <w:kern w:val="0"/>
              </w:rPr>
              <w:t>16.16%</w:t>
            </w:r>
          </w:p>
        </w:tc>
      </w:tr>
      <w:tr w:rsidR="007B15CA" w:rsidTr="008A4D38">
        <w:trPr>
          <w:trHeight w:val="285"/>
          <w:jc w:val="center"/>
        </w:trPr>
        <w:tc>
          <w:tcPr>
            <w:tcW w:w="2547" w:type="dxa"/>
            <w:vAlign w:val="center"/>
          </w:tcPr>
          <w:p w:rsidR="007B15CA" w:rsidRDefault="007B15CA" w:rsidP="007B15CA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7B15CA" w:rsidRDefault="007B15CA" w:rsidP="007B15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491E">
              <w:rPr>
                <w:rFonts w:ascii="宋体" w:hAnsi="宋体" w:cs="宋体"/>
                <w:kern w:val="0"/>
              </w:rPr>
              <w:t>37608411.11</w:t>
            </w:r>
          </w:p>
        </w:tc>
        <w:tc>
          <w:tcPr>
            <w:tcW w:w="1843" w:type="dxa"/>
            <w:vAlign w:val="center"/>
          </w:tcPr>
          <w:p w:rsidR="007B15CA" w:rsidRDefault="007B15CA" w:rsidP="007B15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83.84%</w:t>
            </w:r>
          </w:p>
        </w:tc>
        <w:tc>
          <w:tcPr>
            <w:tcW w:w="1418" w:type="dxa"/>
            <w:vAlign w:val="center"/>
          </w:tcPr>
          <w:p w:rsidR="007B15CA" w:rsidRDefault="007B15CA" w:rsidP="007B15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491E">
              <w:rPr>
                <w:rFonts w:ascii="宋体" w:hAnsi="宋体" w:cs="宋体"/>
                <w:kern w:val="0"/>
              </w:rPr>
              <w:t>37608411.11</w:t>
            </w:r>
          </w:p>
        </w:tc>
        <w:tc>
          <w:tcPr>
            <w:tcW w:w="1842" w:type="dxa"/>
            <w:vAlign w:val="center"/>
          </w:tcPr>
          <w:p w:rsidR="007B15CA" w:rsidRDefault="007B15CA" w:rsidP="007B15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83.84%</w:t>
            </w:r>
          </w:p>
        </w:tc>
      </w:tr>
      <w:tr w:rsidR="00590940" w:rsidTr="00413A4B">
        <w:trPr>
          <w:trHeight w:val="285"/>
          <w:jc w:val="center"/>
        </w:trPr>
        <w:tc>
          <w:tcPr>
            <w:tcW w:w="2547" w:type="dxa"/>
            <w:vAlign w:val="center"/>
          </w:tcPr>
          <w:p w:rsidR="00590940" w:rsidRDefault="00590940" w:rsidP="0059094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590940" w:rsidRDefault="00590940" w:rsidP="0059094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90940">
              <w:rPr>
                <w:rFonts w:ascii="宋体" w:hAnsi="宋体" w:cs="宋体"/>
                <w:kern w:val="0"/>
              </w:rPr>
              <w:t>44854825.67</w:t>
            </w:r>
          </w:p>
        </w:tc>
        <w:tc>
          <w:tcPr>
            <w:tcW w:w="1843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590940" w:rsidRDefault="00590940" w:rsidP="00590940">
            <w:pPr>
              <w:spacing w:line="360" w:lineRule="auto"/>
              <w:ind w:left="1260" w:hanging="1260"/>
              <w:rPr>
                <w:rFonts w:ascii="宋体" w:hAnsi="宋体" w:cs="宋体"/>
                <w:kern w:val="0"/>
              </w:rPr>
            </w:pPr>
            <w:r w:rsidRPr="00590940">
              <w:rPr>
                <w:rFonts w:ascii="宋体" w:hAnsi="宋体" w:cs="宋体"/>
                <w:kern w:val="0"/>
              </w:rPr>
              <w:t>44854825.67</w:t>
            </w:r>
            <w:r w:rsidR="004231BD">
              <w:rPr>
                <w:rFonts w:ascii="宋体" w:hAnsi="宋体" w:cs="宋体"/>
                <w:kern w:val="0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590940" w:rsidRDefault="00590940" w:rsidP="0059094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75538A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B7F1C" w:rsidRPr="00437C59" w:rsidTr="00DE4B01">
        <w:trPr>
          <w:trHeight w:val="496"/>
          <w:jc w:val="center"/>
        </w:trPr>
        <w:tc>
          <w:tcPr>
            <w:tcW w:w="127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 w:rsidRPr="00177732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180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4511111.11</w:t>
            </w:r>
          </w:p>
        </w:tc>
        <w:tc>
          <w:tcPr>
            <w:tcW w:w="1762" w:type="dxa"/>
          </w:tcPr>
          <w:p w:rsidR="006B7F1C" w:rsidRPr="003E6DD2" w:rsidRDefault="007B15CA" w:rsidP="007B15CA">
            <w:pPr>
              <w:spacing w:line="360" w:lineRule="auto"/>
              <w:jc w:val="center"/>
            </w:pPr>
            <w:r>
              <w:rPr>
                <w:rFonts w:hint="eastAsia"/>
              </w:rPr>
              <w:t>10.06%</w:t>
            </w:r>
          </w:p>
        </w:tc>
      </w:tr>
      <w:tr w:rsidR="006B7F1C" w:rsidRPr="00437C59" w:rsidTr="00DE4B01">
        <w:trPr>
          <w:trHeight w:val="496"/>
          <w:jc w:val="center"/>
        </w:trPr>
        <w:tc>
          <w:tcPr>
            <w:tcW w:w="127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 w:rsidRPr="00177732">
              <w:rPr>
                <w:rFonts w:asciiTheme="minorEastAsia" w:eastAsiaTheme="minorEastAsia" w:hAnsiTheme="minorEastAsia" w:hint="eastAsia"/>
              </w:rPr>
              <w:t>17云产投EB001</w:t>
            </w:r>
          </w:p>
        </w:tc>
        <w:tc>
          <w:tcPr>
            <w:tcW w:w="1800" w:type="dxa"/>
            <w:vAlign w:val="center"/>
          </w:tcPr>
          <w:p w:rsidR="006B7F1C" w:rsidRPr="00C720CE" w:rsidRDefault="006B7F1C" w:rsidP="006B7F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33097</w:t>
            </w:r>
            <w:r>
              <w:rPr>
                <w:rFonts w:asciiTheme="minorEastAsia" w:eastAsiaTheme="minorEastAsia" w:hAnsiTheme="minorEastAsia"/>
              </w:rPr>
              <w:t>300.00</w:t>
            </w:r>
          </w:p>
        </w:tc>
        <w:tc>
          <w:tcPr>
            <w:tcW w:w="1762" w:type="dxa"/>
          </w:tcPr>
          <w:p w:rsidR="006B7F1C" w:rsidRDefault="007B15CA" w:rsidP="007B15CA">
            <w:pPr>
              <w:spacing w:line="360" w:lineRule="auto"/>
              <w:jc w:val="center"/>
            </w:pPr>
            <w:r>
              <w:rPr>
                <w:rFonts w:hint="eastAsia"/>
              </w:rPr>
              <w:t>73.</w:t>
            </w:r>
            <w:r w:rsidRPr="007B15CA">
              <w:rPr>
                <w:rFonts w:ascii="宋体" w:hAnsi="宋体" w:cs="宋体" w:hint="eastAsia"/>
                <w:kern w:val="0"/>
              </w:rPr>
              <w:t>79</w:t>
            </w:r>
            <w:r>
              <w:rPr>
                <w:rFonts w:hint="eastAsia"/>
              </w:rPr>
              <w:t>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09169E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09169E" w:rsidRDefault="0009169E" w:rsidP="0009169E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/>
                <w:kern w:val="0"/>
              </w:rPr>
              <w:t>44050186320100001363-0043</w:t>
            </w:r>
          </w:p>
        </w:tc>
        <w:tc>
          <w:tcPr>
            <w:tcW w:w="1843" w:type="dxa"/>
            <w:vAlign w:val="center"/>
          </w:tcPr>
          <w:p w:rsidR="0009169E" w:rsidRP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09169E" w:rsidRP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09169E" w:rsidRP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09169E" w:rsidRP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9169E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09169E" w:rsidRPr="00E53F15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09169E" w:rsidRDefault="0009169E" w:rsidP="0009169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3E6CDB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E6CDB" w:rsidTr="003E6CDB">
        <w:trPr>
          <w:trHeight w:val="285"/>
          <w:jc w:val="center"/>
        </w:trPr>
        <w:tc>
          <w:tcPr>
            <w:tcW w:w="793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E6CDB" w:rsidTr="003E6CDB">
        <w:trPr>
          <w:trHeight w:val="285"/>
          <w:jc w:val="center"/>
        </w:trPr>
        <w:tc>
          <w:tcPr>
            <w:tcW w:w="793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E6CDB" w:rsidTr="003E6CDB">
        <w:trPr>
          <w:trHeight w:val="285"/>
          <w:jc w:val="center"/>
        </w:trPr>
        <w:tc>
          <w:tcPr>
            <w:tcW w:w="793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E6CDB" w:rsidRDefault="003E6CDB" w:rsidP="003E6CDB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801B10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E6CDB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801B10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9169E" w:rsidP="005204A8">
      <w:pPr>
        <w:jc w:val="center"/>
        <w:rPr>
          <w:b/>
          <w:color w:val="000000"/>
          <w:sz w:val="24"/>
          <w:szCs w:val="24"/>
        </w:rPr>
      </w:pPr>
      <w:r w:rsidRPr="0009169E">
        <w:rPr>
          <w:rFonts w:hint="eastAsia"/>
          <w:b/>
          <w:color w:val="000000"/>
          <w:sz w:val="24"/>
          <w:szCs w:val="24"/>
        </w:rPr>
        <w:t>“乾元</w:t>
      </w:r>
      <w:r w:rsidRPr="0009169E">
        <w:rPr>
          <w:rFonts w:hint="eastAsia"/>
          <w:b/>
          <w:color w:val="000000"/>
          <w:sz w:val="24"/>
          <w:szCs w:val="24"/>
        </w:rPr>
        <w:t>-</w:t>
      </w:r>
      <w:r w:rsidRPr="0009169E">
        <w:rPr>
          <w:rFonts w:hint="eastAsia"/>
          <w:b/>
          <w:color w:val="000000"/>
          <w:sz w:val="24"/>
          <w:szCs w:val="24"/>
        </w:rPr>
        <w:t>私享”</w:t>
      </w:r>
      <w:r w:rsidRPr="0009169E">
        <w:rPr>
          <w:rFonts w:hint="eastAsia"/>
          <w:b/>
          <w:color w:val="000000"/>
          <w:sz w:val="24"/>
          <w:szCs w:val="24"/>
        </w:rPr>
        <w:t>2017</w:t>
      </w:r>
      <w:r w:rsidRPr="0009169E">
        <w:rPr>
          <w:rFonts w:hint="eastAsia"/>
          <w:b/>
          <w:color w:val="000000"/>
          <w:sz w:val="24"/>
          <w:szCs w:val="24"/>
        </w:rPr>
        <w:t>年第</w:t>
      </w:r>
      <w:r w:rsidRPr="0009169E">
        <w:rPr>
          <w:rFonts w:hint="eastAsia"/>
          <w:b/>
          <w:color w:val="000000"/>
          <w:sz w:val="24"/>
          <w:szCs w:val="24"/>
        </w:rPr>
        <w:t>31</w:t>
      </w:r>
      <w:r w:rsidRPr="0009169E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356D2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3356D2">
        <w:rPr>
          <w:rFonts w:ascii="宋体" w:hAnsi="宋体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9169E" w:rsidRPr="0009169E">
        <w:rPr>
          <w:rFonts w:ascii="宋体" w:hAnsi="宋体" w:hint="eastAsia"/>
          <w:color w:val="000000"/>
          <w:szCs w:val="21"/>
        </w:rPr>
        <w:t>“乾元-私享”2017年第31期私人银行人民币理财产品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9169E" w:rsidP="005A08AB">
            <w:pPr>
              <w:jc w:val="center"/>
            </w:pPr>
            <w:r w:rsidRPr="0009169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9169E" w:rsidP="005A08AB">
            <w:pPr>
              <w:jc w:val="center"/>
            </w:pPr>
            <w:r w:rsidRPr="0009169E">
              <w:rPr>
                <w:rFonts w:hint="eastAsia"/>
              </w:rPr>
              <w:t>桐梓县水务投资有限公司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0E633C" w:rsidP="005A08AB">
            <w:pPr>
              <w:jc w:val="center"/>
            </w:pPr>
            <w:r w:rsidRPr="000E633C">
              <w:rPr>
                <w:rFonts w:hint="eastAsia"/>
              </w:rPr>
              <w:t>18</w:t>
            </w:r>
            <w:r w:rsidRPr="000E633C">
              <w:rPr>
                <w:rFonts w:hint="eastAsia"/>
              </w:rPr>
              <w:t>贵桐梓水务</w:t>
            </w:r>
            <w:r w:rsidRPr="000E633C">
              <w:rPr>
                <w:rFonts w:hint="eastAsia"/>
              </w:rPr>
              <w:t>EI001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36923" w:rsidP="005A08AB">
            <w:pPr>
              <w:jc w:val="center"/>
            </w:pPr>
            <w:r>
              <w:t>638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0E633C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E633C" w:rsidP="005A08AB">
            <w:pPr>
              <w:jc w:val="center"/>
            </w:pPr>
            <w:r w:rsidRPr="0009169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E633C" w:rsidP="005A08AB">
            <w:pPr>
              <w:jc w:val="center"/>
            </w:pPr>
            <w:r w:rsidRPr="000E633C">
              <w:rPr>
                <w:rFonts w:hint="eastAsia"/>
              </w:rPr>
              <w:t>昆明产业开发投资有限责任公司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0E633C" w:rsidP="005A08AB">
            <w:pPr>
              <w:jc w:val="center"/>
            </w:pPr>
            <w:r w:rsidRPr="000E633C">
              <w:rPr>
                <w:rFonts w:hint="eastAsia"/>
              </w:rPr>
              <w:t>17</w:t>
            </w:r>
            <w:r w:rsidRPr="000E633C">
              <w:rPr>
                <w:rFonts w:hint="eastAsia"/>
              </w:rPr>
              <w:t>云产投</w:t>
            </w:r>
            <w:r w:rsidRPr="000E633C">
              <w:rPr>
                <w:rFonts w:hint="eastAsia"/>
              </w:rPr>
              <w:t>EB001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36923" w:rsidP="005A08AB">
            <w:pPr>
              <w:jc w:val="center"/>
            </w:pPr>
            <w:r>
              <w:t>890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0E633C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25" w:rsidRDefault="00164A25" w:rsidP="00747E15">
      <w:r>
        <w:separator/>
      </w:r>
    </w:p>
  </w:endnote>
  <w:endnote w:type="continuationSeparator" w:id="0">
    <w:p w:rsidR="00164A25" w:rsidRDefault="00164A2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25" w:rsidRDefault="00164A25" w:rsidP="00747E15">
      <w:r>
        <w:separator/>
      </w:r>
    </w:p>
  </w:footnote>
  <w:footnote w:type="continuationSeparator" w:id="0">
    <w:p w:rsidR="00164A25" w:rsidRDefault="00164A2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9169E"/>
    <w:rsid w:val="000A58C0"/>
    <w:rsid w:val="000A7A07"/>
    <w:rsid w:val="000B2257"/>
    <w:rsid w:val="000B6D04"/>
    <w:rsid w:val="000E633C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A25"/>
    <w:rsid w:val="001654BE"/>
    <w:rsid w:val="0017482E"/>
    <w:rsid w:val="0017771F"/>
    <w:rsid w:val="00177732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923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356D2"/>
    <w:rsid w:val="003469B0"/>
    <w:rsid w:val="00346C2E"/>
    <w:rsid w:val="003729DF"/>
    <w:rsid w:val="00373677"/>
    <w:rsid w:val="0039500D"/>
    <w:rsid w:val="003A4B3B"/>
    <w:rsid w:val="003B5CC6"/>
    <w:rsid w:val="003D3F6C"/>
    <w:rsid w:val="003E0232"/>
    <w:rsid w:val="003E4D8B"/>
    <w:rsid w:val="003E6CDB"/>
    <w:rsid w:val="004000FB"/>
    <w:rsid w:val="00404027"/>
    <w:rsid w:val="004118B6"/>
    <w:rsid w:val="00417D2B"/>
    <w:rsid w:val="004231BD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0940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93B92"/>
    <w:rsid w:val="006B0FB5"/>
    <w:rsid w:val="006B7D67"/>
    <w:rsid w:val="006B7F1C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5538A"/>
    <w:rsid w:val="007812E4"/>
    <w:rsid w:val="00783ADA"/>
    <w:rsid w:val="00784FEC"/>
    <w:rsid w:val="0079146A"/>
    <w:rsid w:val="00796986"/>
    <w:rsid w:val="007A0A0E"/>
    <w:rsid w:val="007A2D9F"/>
    <w:rsid w:val="007A7935"/>
    <w:rsid w:val="007B15CA"/>
    <w:rsid w:val="007B2D94"/>
    <w:rsid w:val="007B72B7"/>
    <w:rsid w:val="007C3A4B"/>
    <w:rsid w:val="007E674C"/>
    <w:rsid w:val="007F05DC"/>
    <w:rsid w:val="007F4653"/>
    <w:rsid w:val="007F486F"/>
    <w:rsid w:val="00801B10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233F7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24BE"/>
    <w:rsid w:val="00E24F4A"/>
    <w:rsid w:val="00E27018"/>
    <w:rsid w:val="00E31B0A"/>
    <w:rsid w:val="00E40EB7"/>
    <w:rsid w:val="00E41922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491E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C1FE5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13</cp:revision>
  <cp:lastPrinted>2019-01-03T08:39:00Z</cp:lastPrinted>
  <dcterms:created xsi:type="dcterms:W3CDTF">2020-04-10T03:27:00Z</dcterms:created>
  <dcterms:modified xsi:type="dcterms:W3CDTF">2020-08-20T03:18:00Z</dcterms:modified>
</cp:coreProperties>
</file>