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A4" w:rsidRPr="00A333A4" w:rsidRDefault="00A333A4" w:rsidP="00A333A4">
      <w:pPr>
        <w:jc w:val="center"/>
        <w:rPr>
          <w:rFonts w:ascii="彩虹小标宋" w:eastAsia="彩虹小标宋"/>
          <w:b/>
          <w:sz w:val="40"/>
        </w:rPr>
      </w:pPr>
      <w:r w:rsidRPr="00A333A4">
        <w:rPr>
          <w:rFonts w:ascii="彩虹小标宋" w:eastAsia="彩虹小标宋" w:hint="eastAsia"/>
          <w:b/>
          <w:sz w:val="40"/>
        </w:rPr>
        <w:t>“建行杯”第四届中国“互联网+”大学生创新创业大赛总决赛圆满落幕</w:t>
      </w:r>
    </w:p>
    <w:p w:rsidR="00A333A4" w:rsidRPr="00A333A4" w:rsidRDefault="00A333A4" w:rsidP="00A333A4">
      <w:pPr>
        <w:ind w:firstLineChars="200" w:firstLine="640"/>
        <w:rPr>
          <w:rFonts w:ascii="彩虹粗仿宋" w:eastAsia="彩虹粗仿宋"/>
          <w:sz w:val="32"/>
        </w:rPr>
      </w:pPr>
      <w:bookmarkStart w:id="0" w:name="_GoBack"/>
      <w:bookmarkEnd w:id="0"/>
      <w:r w:rsidRPr="00A333A4">
        <w:rPr>
          <w:rFonts w:ascii="彩虹粗仿宋" w:eastAsia="彩虹粗仿宋" w:hint="eastAsia"/>
          <w:sz w:val="32"/>
        </w:rPr>
        <w:t>2018年10月13-15日，“建行杯”第四届中国“互联网+”大学生创新创业大赛总决赛在厦门大学举行，来自数百所高校的</w:t>
      </w:r>
      <w:r w:rsidR="00161D62">
        <w:rPr>
          <w:rFonts w:ascii="彩虹粗仿宋" w:eastAsia="彩虹粗仿宋" w:hint="eastAsia"/>
          <w:sz w:val="32"/>
        </w:rPr>
        <w:t>参赛团队</w:t>
      </w:r>
      <w:r w:rsidRPr="00A333A4">
        <w:rPr>
          <w:rFonts w:ascii="彩虹粗仿宋" w:eastAsia="彩虹粗仿宋" w:hint="eastAsia"/>
          <w:sz w:val="32"/>
        </w:rPr>
        <w:t>经过激烈竞争，最终产生金奖项目90个。15日下午，中共中央政治局委员、国务院副总理孙春兰视察“大学生创客秀”和中国建设银行展区，并出席大赛闭幕式。</w:t>
      </w:r>
    </w:p>
    <w:p w:rsidR="00A333A4" w:rsidRPr="00A333A4" w:rsidRDefault="00A333A4" w:rsidP="00A333A4">
      <w:pPr>
        <w:ind w:firstLineChars="200" w:firstLine="640"/>
        <w:rPr>
          <w:rFonts w:ascii="彩虹粗仿宋" w:eastAsia="彩虹粗仿宋"/>
          <w:sz w:val="32"/>
        </w:rPr>
      </w:pPr>
      <w:r w:rsidRPr="00A333A4">
        <w:rPr>
          <w:rFonts w:ascii="彩虹粗仿宋" w:eastAsia="彩虹粗仿宋" w:hint="eastAsia"/>
          <w:sz w:val="32"/>
        </w:rPr>
        <w:t>15日晚，在厦门大学还举行了隆重的大赛颁奖晚会，中国建设银行董事长田国立、副行长章更生分别为获奖团队颁奖，田国立代表建设银行致辞，章更生代表建设银行接受了教育部副部长林蕙青颁发的感谢状。大赛组委会单位相关代表出席了颁奖活动。</w:t>
      </w:r>
    </w:p>
    <w:p w:rsidR="00A333A4" w:rsidRPr="00A333A4" w:rsidRDefault="00A333A4" w:rsidP="00A333A4">
      <w:pPr>
        <w:ind w:firstLineChars="200" w:firstLine="640"/>
        <w:rPr>
          <w:rFonts w:ascii="彩虹粗仿宋" w:eastAsia="彩虹粗仿宋"/>
          <w:sz w:val="32"/>
        </w:rPr>
      </w:pPr>
      <w:r w:rsidRPr="00A333A4">
        <w:rPr>
          <w:rFonts w:ascii="彩虹粗仿宋" w:eastAsia="彩虹粗仿宋" w:hint="eastAsia"/>
          <w:sz w:val="32"/>
        </w:rPr>
        <w:t>党中央、国务院高度重视创业创新教育。中国“互联网+”大学生创新创业大赛是教育部</w:t>
      </w:r>
      <w:proofErr w:type="gramStart"/>
      <w:r w:rsidRPr="00A333A4">
        <w:rPr>
          <w:rFonts w:ascii="彩虹粗仿宋" w:eastAsia="彩虹粗仿宋" w:hint="eastAsia"/>
          <w:sz w:val="32"/>
        </w:rPr>
        <w:t>深入落实习近</w:t>
      </w:r>
      <w:proofErr w:type="gramEnd"/>
      <w:r w:rsidRPr="00A333A4">
        <w:rPr>
          <w:rFonts w:ascii="彩虹粗仿宋" w:eastAsia="彩虹粗仿宋" w:hint="eastAsia"/>
          <w:sz w:val="32"/>
        </w:rPr>
        <w:t>平总书记系列重要讲话精神，会同相关部委落实“大众创新、万众创业”国家战略，推动高校创新创业教育改革，激发大学生创新创业活力的一项重要活动。2016年4月，中国建设银行与教育部签订《战略合作协议》，连续四年冠名并全面参与“建行杯”中国“互联网+”双创大赛，先后在吉林、湖北、陕西、厦门冠名大赛总决赛，为省级赛事冠名50余次，资金投入超过7000万元人民币。李克强总理2016年考察建设银行时指出，“建设银行赞助中国‘互联网+’大学生创新创业大赛</w:t>
      </w:r>
      <w:r w:rsidRPr="00A333A4">
        <w:rPr>
          <w:rFonts w:ascii="彩虹粗仿宋" w:eastAsia="彩虹粗仿宋" w:hint="eastAsia"/>
          <w:sz w:val="32"/>
        </w:rPr>
        <w:lastRenderedPageBreak/>
        <w:t>对社会、对经济都有重要作用，是国有商业银行社会责任的重要体现。</w:t>
      </w:r>
      <w:r w:rsidR="00161D62">
        <w:rPr>
          <w:rFonts w:ascii="彩虹粗仿宋" w:eastAsia="彩虹粗仿宋" w:hint="eastAsia"/>
          <w:sz w:val="32"/>
        </w:rPr>
        <w:t>”</w:t>
      </w:r>
    </w:p>
    <w:p w:rsidR="00A333A4" w:rsidRPr="00A333A4" w:rsidRDefault="00A333A4" w:rsidP="00A333A4">
      <w:pPr>
        <w:ind w:firstLineChars="200" w:firstLine="640"/>
        <w:rPr>
          <w:rFonts w:ascii="彩虹粗仿宋" w:eastAsia="彩虹粗仿宋"/>
          <w:sz w:val="32"/>
        </w:rPr>
      </w:pPr>
      <w:r w:rsidRPr="00A333A4">
        <w:rPr>
          <w:rFonts w:ascii="彩虹粗仿宋" w:eastAsia="彩虹粗仿宋" w:hint="eastAsia"/>
          <w:sz w:val="32"/>
        </w:rPr>
        <w:t>60多年来，建设银行一直坚定不移地助力国家教育事业发展，在高校扩招、校园建设、软硬件采购、金融科技合作等各方面为教育领域提供全面金融支持，综合性融资连续十年同业第一，为近1000所高校免费提供金融科技服务，为2000万师生的校园生活带来便捷，连续四届赞助双创大赛，惠及500万大学生群体，为落实“大众创业万众创新”国家战略做出了积极表率。同时，建设银行积极履行社会责任，累计为教育领域捐助超过2亿元人民币，帮助近10万学生实现求学梦。</w:t>
      </w:r>
      <w:r>
        <w:rPr>
          <w:rFonts w:ascii="彩虹粗仿宋" w:eastAsia="彩虹粗仿宋" w:hint="eastAsia"/>
          <w:sz w:val="32"/>
        </w:rPr>
        <w:t xml:space="preserve"> </w:t>
      </w:r>
    </w:p>
    <w:p w:rsidR="00295E4D" w:rsidRPr="00A333A4" w:rsidRDefault="00A333A4" w:rsidP="00A333A4">
      <w:pPr>
        <w:ind w:firstLineChars="200" w:firstLine="640"/>
        <w:rPr>
          <w:rFonts w:ascii="彩虹粗仿宋" w:eastAsia="彩虹粗仿宋"/>
          <w:sz w:val="32"/>
        </w:rPr>
      </w:pPr>
      <w:r w:rsidRPr="00A333A4">
        <w:rPr>
          <w:rFonts w:ascii="彩虹粗仿宋" w:eastAsia="彩虹粗仿宋" w:hint="eastAsia"/>
          <w:sz w:val="32"/>
        </w:rPr>
        <w:t>为致力建设美好生活，使百姓共享现代金融发展成果，2018年，建设银行经营与创新围绕住房租赁、金融科技、普惠金融“三大战略”展开，形成了金融科技驱动、金融理念引领、战略协同发展的良好势头。</w:t>
      </w:r>
    </w:p>
    <w:sectPr w:rsidR="00295E4D" w:rsidRPr="00A333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modern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A4"/>
    <w:rsid w:val="00161D62"/>
    <w:rsid w:val="001A3901"/>
    <w:rsid w:val="00295E4D"/>
    <w:rsid w:val="00A3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李海霞 </cp:lastModifiedBy>
  <cp:revision>2</cp:revision>
  <dcterms:created xsi:type="dcterms:W3CDTF">2018-10-16T01:29:00Z</dcterms:created>
  <dcterms:modified xsi:type="dcterms:W3CDTF">2018-10-16T01:45:00Z</dcterms:modified>
</cp:coreProperties>
</file>