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D0" w:rsidRDefault="005873D0" w:rsidP="00320C53">
      <w:pPr>
        <w:jc w:val="center"/>
        <w:rPr>
          <w:rFonts w:eastAsia="彩虹小标宋" w:hint="eastAsia"/>
          <w:sz w:val="44"/>
          <w:szCs w:val="44"/>
        </w:rPr>
      </w:pPr>
    </w:p>
    <w:p w:rsidR="005873D0" w:rsidRDefault="005873D0" w:rsidP="00320C53">
      <w:pPr>
        <w:jc w:val="center"/>
        <w:rPr>
          <w:rFonts w:eastAsia="彩虹小标宋"/>
          <w:sz w:val="44"/>
          <w:szCs w:val="44"/>
        </w:rPr>
      </w:pPr>
    </w:p>
    <w:p w:rsidR="004811C9" w:rsidRDefault="00C433EF" w:rsidP="00320C53">
      <w:pPr>
        <w:jc w:val="center"/>
        <w:rPr>
          <w:rFonts w:eastAsia="彩虹小标宋"/>
          <w:sz w:val="44"/>
          <w:szCs w:val="44"/>
        </w:rPr>
      </w:pPr>
      <w:r>
        <w:rPr>
          <w:rFonts w:eastAsia="彩虹小标宋" w:hint="eastAsia"/>
          <w:sz w:val="44"/>
          <w:szCs w:val="44"/>
        </w:rPr>
        <w:t>中国建设银行</w:t>
      </w:r>
      <w:bookmarkStart w:id="0" w:name="_GoBack"/>
      <w:bookmarkEnd w:id="0"/>
      <w:r w:rsidR="004811C9">
        <w:rPr>
          <w:rFonts w:eastAsia="彩虹小标宋" w:hint="eastAsia"/>
          <w:sz w:val="44"/>
          <w:szCs w:val="44"/>
        </w:rPr>
        <w:t>践行大行责任</w:t>
      </w:r>
      <w:r w:rsidR="004811C9">
        <w:rPr>
          <w:rFonts w:eastAsia="彩虹小标宋" w:hint="eastAsia"/>
          <w:sz w:val="44"/>
          <w:szCs w:val="44"/>
        </w:rPr>
        <w:t xml:space="preserve">  </w:t>
      </w:r>
      <w:r w:rsidR="004811C9">
        <w:rPr>
          <w:rFonts w:eastAsia="彩虹小标宋" w:hint="eastAsia"/>
          <w:sz w:val="44"/>
          <w:szCs w:val="44"/>
        </w:rPr>
        <w:t>助力脱贫攻坚</w:t>
      </w:r>
    </w:p>
    <w:p w:rsidR="00320C53" w:rsidRPr="00BE162C" w:rsidRDefault="00320C53" w:rsidP="00320C53">
      <w:pPr>
        <w:spacing w:line="560" w:lineRule="exact"/>
        <w:ind w:firstLineChars="200" w:firstLine="640"/>
        <w:rPr>
          <w:rFonts w:ascii="彩虹粗仿宋" w:eastAsia="彩虹粗仿宋" w:hAnsi="Times New Roman" w:cs="彩虹粗仿宋"/>
          <w:snapToGrid w:val="0"/>
          <w:kern w:val="0"/>
          <w:sz w:val="32"/>
          <w:szCs w:val="32"/>
        </w:rPr>
      </w:pPr>
    </w:p>
    <w:p w:rsidR="006E0914" w:rsidRDefault="00CB5526" w:rsidP="00320C53">
      <w:pPr>
        <w:spacing w:line="560" w:lineRule="exact"/>
        <w:ind w:firstLineChars="200" w:firstLine="640"/>
        <w:rPr>
          <w:rFonts w:ascii="彩虹粗仿宋" w:eastAsia="彩虹粗仿宋" w:hAnsiTheme="minorEastAsia"/>
          <w:sz w:val="32"/>
          <w:szCs w:val="32"/>
        </w:rPr>
      </w:pPr>
      <w:r>
        <w:rPr>
          <w:rFonts w:ascii="彩虹粗仿宋" w:eastAsia="彩虹粗仿宋" w:hAnsi="宋体" w:cs="宋体" w:hint="eastAsia"/>
          <w:color w:val="000000"/>
          <w:kern w:val="0"/>
          <w:sz w:val="32"/>
          <w:szCs w:val="32"/>
        </w:rPr>
        <w:t>作为服务实体经济的重要阵地，</w:t>
      </w:r>
      <w:r w:rsidR="00320C53">
        <w:rPr>
          <w:rFonts w:ascii="彩虹粗仿宋" w:eastAsia="彩虹粗仿宋" w:hAnsi="Times New Roman" w:cs="彩虹粗仿宋" w:hint="eastAsia"/>
          <w:snapToGrid w:val="0"/>
          <w:kern w:val="0"/>
          <w:sz w:val="32"/>
          <w:szCs w:val="32"/>
        </w:rPr>
        <w:t>建设银行</w:t>
      </w:r>
      <w:r w:rsidR="00320C53" w:rsidRPr="00A624FA">
        <w:rPr>
          <w:rFonts w:ascii="彩虹粗仿宋" w:eastAsia="彩虹粗仿宋" w:hAnsi="Times New Roman" w:cs="彩虹粗仿宋" w:hint="eastAsia"/>
          <w:snapToGrid w:val="0"/>
          <w:kern w:val="0"/>
          <w:sz w:val="32"/>
          <w:szCs w:val="32"/>
        </w:rPr>
        <w:t>坚决贯彻党中央、国务院关于打赢脱贫攻坚战的决策部署，</w:t>
      </w:r>
      <w:r w:rsidR="00320C53" w:rsidRPr="004871C9">
        <w:rPr>
          <w:rFonts w:ascii="彩虹粗仿宋" w:eastAsia="彩虹粗仿宋" w:hAnsi="Times New Roman" w:cs="彩虹粗仿宋" w:hint="eastAsia"/>
          <w:snapToGrid w:val="0"/>
          <w:kern w:val="0"/>
          <w:sz w:val="32"/>
          <w:szCs w:val="32"/>
        </w:rPr>
        <w:t>以</w:t>
      </w:r>
      <w:r w:rsidR="00320C53" w:rsidRPr="004871C9">
        <w:rPr>
          <w:rFonts w:ascii="彩虹粗仿宋" w:eastAsia="彩虹粗仿宋" w:hAnsiTheme="minorEastAsia" w:hint="eastAsia"/>
          <w:sz w:val="32"/>
          <w:szCs w:val="32"/>
        </w:rPr>
        <w:t>精准扶贫精准脱贫基本方略为引领，</w:t>
      </w:r>
      <w:r w:rsidR="00320C53" w:rsidRPr="00755E82">
        <w:rPr>
          <w:rFonts w:ascii="彩虹粗仿宋" w:eastAsia="彩虹粗仿宋" w:hAnsi="Times New Roman" w:cs="Times New Roman" w:hint="eastAsia"/>
          <w:sz w:val="32"/>
          <w:szCs w:val="32"/>
        </w:rPr>
        <w:t>切实履行国有大型银行社会责任，</w:t>
      </w:r>
      <w:r w:rsidR="00320C53">
        <w:rPr>
          <w:rFonts w:ascii="彩虹粗仿宋" w:eastAsia="彩虹粗仿宋" w:hAnsi="Times New Roman" w:cs="Times New Roman" w:hint="eastAsia"/>
          <w:sz w:val="32"/>
          <w:szCs w:val="32"/>
        </w:rPr>
        <w:t>建立健全金融精准扶贫工作机制，创新金融扶贫</w:t>
      </w:r>
      <w:r w:rsidR="00320C53" w:rsidRPr="00755E82">
        <w:rPr>
          <w:rFonts w:ascii="彩虹粗仿宋" w:eastAsia="彩虹粗仿宋" w:hAnsi="Times New Roman" w:cs="Times New Roman" w:hint="eastAsia"/>
          <w:sz w:val="32"/>
          <w:szCs w:val="32"/>
        </w:rPr>
        <w:t>产品</w:t>
      </w:r>
      <w:r w:rsidR="00320C53">
        <w:rPr>
          <w:rFonts w:ascii="彩虹粗仿宋" w:eastAsia="彩虹粗仿宋" w:hAnsi="Times New Roman" w:cs="Times New Roman" w:hint="eastAsia"/>
          <w:sz w:val="32"/>
          <w:szCs w:val="32"/>
        </w:rPr>
        <w:t>和服务，加大政策及资源投入力度，</w:t>
      </w:r>
      <w:r w:rsidR="00320C53" w:rsidRPr="00A624FA">
        <w:rPr>
          <w:rFonts w:ascii="彩虹粗仿宋" w:eastAsia="彩虹粗仿宋" w:hAnsi="Times New Roman" w:cs="彩虹粗仿宋" w:hint="eastAsia"/>
          <w:snapToGrid w:val="0"/>
          <w:kern w:val="0"/>
          <w:sz w:val="32"/>
          <w:szCs w:val="32"/>
        </w:rPr>
        <w:t>扎实推进</w:t>
      </w:r>
      <w:r w:rsidR="00320C53">
        <w:rPr>
          <w:rFonts w:ascii="彩虹粗仿宋" w:eastAsia="彩虹粗仿宋" w:hAnsi="Times New Roman" w:cs="彩虹粗仿宋" w:hint="eastAsia"/>
          <w:snapToGrid w:val="0"/>
          <w:kern w:val="0"/>
          <w:sz w:val="32"/>
          <w:szCs w:val="32"/>
        </w:rPr>
        <w:t>贫困地区金融</w:t>
      </w:r>
      <w:r w:rsidR="00320C53" w:rsidRPr="00A624FA">
        <w:rPr>
          <w:rFonts w:ascii="彩虹粗仿宋" w:eastAsia="彩虹粗仿宋" w:hAnsi="Times New Roman" w:cs="彩虹粗仿宋" w:hint="eastAsia"/>
          <w:snapToGrid w:val="0"/>
          <w:kern w:val="0"/>
          <w:sz w:val="32"/>
          <w:szCs w:val="32"/>
        </w:rPr>
        <w:t>精准扶贫工作。</w:t>
      </w:r>
      <w:r w:rsidR="00776ED7" w:rsidRPr="00CD12A5">
        <w:rPr>
          <w:rFonts w:ascii="彩虹粗仿宋" w:eastAsia="彩虹粗仿宋" w:hAnsiTheme="minorEastAsia" w:hint="eastAsia"/>
          <w:sz w:val="32"/>
          <w:szCs w:val="32"/>
        </w:rPr>
        <w:t>2017年</w:t>
      </w:r>
      <w:r w:rsidR="00776ED7">
        <w:rPr>
          <w:rFonts w:ascii="彩虹粗仿宋" w:eastAsia="彩虹粗仿宋" w:hAnsiTheme="minorEastAsia" w:hint="eastAsia"/>
          <w:sz w:val="32"/>
          <w:szCs w:val="32"/>
        </w:rPr>
        <w:t>，</w:t>
      </w:r>
      <w:r w:rsidR="006E0914" w:rsidRPr="00CD12A5">
        <w:rPr>
          <w:rFonts w:ascii="彩虹粗仿宋" w:eastAsia="彩虹粗仿宋" w:hAnsiTheme="minorEastAsia" w:hint="eastAsia"/>
          <w:sz w:val="32"/>
          <w:szCs w:val="32"/>
        </w:rPr>
        <w:t>在新浪财经举办的金融企业扶贫创新评选活动中，</w:t>
      </w:r>
      <w:r w:rsidR="004811C9">
        <w:rPr>
          <w:rFonts w:ascii="彩虹粗仿宋" w:eastAsia="彩虹粗仿宋" w:hAnsiTheme="minorEastAsia" w:hint="eastAsia"/>
          <w:sz w:val="32"/>
          <w:szCs w:val="32"/>
        </w:rPr>
        <w:t>建设银行</w:t>
      </w:r>
      <w:r w:rsidR="006E0914" w:rsidRPr="00CD12A5">
        <w:rPr>
          <w:rFonts w:ascii="彩虹粗仿宋" w:eastAsia="彩虹粗仿宋" w:hAnsiTheme="minorEastAsia" w:hint="eastAsia"/>
          <w:sz w:val="32"/>
          <w:szCs w:val="32"/>
        </w:rPr>
        <w:t>成功获得“金融企业扶贫创新奖”，体现了全社会对建设银行金融扶贫工作的充分肯定与认可。</w:t>
      </w:r>
    </w:p>
    <w:p w:rsidR="00320C53" w:rsidRPr="00FF6498" w:rsidRDefault="00320C53" w:rsidP="005F1570">
      <w:pPr>
        <w:spacing w:beforeLines="50" w:before="156" w:afterLines="50" w:after="156" w:line="560" w:lineRule="exact"/>
        <w:jc w:val="center"/>
        <w:rPr>
          <w:rFonts w:ascii="彩虹黑体" w:eastAsia="彩虹黑体"/>
          <w:sz w:val="32"/>
          <w:szCs w:val="32"/>
        </w:rPr>
      </w:pPr>
      <w:r w:rsidRPr="00FF6498">
        <w:rPr>
          <w:rFonts w:ascii="彩虹黑体" w:eastAsia="彩虹黑体" w:hint="eastAsia"/>
          <w:sz w:val="32"/>
          <w:szCs w:val="32"/>
        </w:rPr>
        <w:t>加强组织推动</w:t>
      </w:r>
      <w:r w:rsidR="00515CBD">
        <w:rPr>
          <w:rFonts w:ascii="彩虹黑体" w:eastAsia="彩虹黑体" w:hint="eastAsia"/>
          <w:sz w:val="32"/>
          <w:szCs w:val="32"/>
        </w:rPr>
        <w:t xml:space="preserve">  </w:t>
      </w:r>
      <w:r w:rsidRPr="00FF6498">
        <w:rPr>
          <w:rFonts w:ascii="彩虹黑体" w:eastAsia="彩虹黑体" w:hint="eastAsia"/>
          <w:sz w:val="32"/>
          <w:szCs w:val="32"/>
        </w:rPr>
        <w:t>建立健全工作机制</w:t>
      </w:r>
    </w:p>
    <w:p w:rsidR="00296DAF" w:rsidRDefault="00320C53" w:rsidP="0035584F">
      <w:pPr>
        <w:spacing w:line="560" w:lineRule="exact"/>
        <w:ind w:firstLineChars="200" w:firstLine="640"/>
        <w:rPr>
          <w:rFonts w:ascii="彩虹黑体" w:eastAsia="彩虹黑体"/>
          <w:sz w:val="32"/>
          <w:szCs w:val="32"/>
        </w:rPr>
      </w:pPr>
      <w:r>
        <w:rPr>
          <w:rFonts w:ascii="彩虹粗仿宋" w:eastAsia="彩虹粗仿宋" w:hint="eastAsia"/>
          <w:sz w:val="32"/>
          <w:szCs w:val="32"/>
        </w:rPr>
        <w:t>建设银行</w:t>
      </w:r>
      <w:r w:rsidRPr="006A0ECE">
        <w:rPr>
          <w:rFonts w:ascii="彩虹粗仿宋" w:eastAsia="彩虹粗仿宋" w:hint="eastAsia"/>
          <w:sz w:val="32"/>
          <w:szCs w:val="32"/>
        </w:rPr>
        <w:t>高度重视扶贫工作，成立了由董事长任组长的金融扶贫工作领导小组，22个相关部门负责人为小组成员，共同推进工作落实。</w:t>
      </w:r>
      <w:r w:rsidR="00795F78">
        <w:rPr>
          <w:rFonts w:ascii="彩虹粗仿宋" w:eastAsia="彩虹粗仿宋" w:hint="eastAsia"/>
          <w:sz w:val="32"/>
          <w:szCs w:val="32"/>
        </w:rPr>
        <w:t>总行</w:t>
      </w:r>
      <w:r w:rsidR="00E8618F" w:rsidRPr="006A0ECE">
        <w:rPr>
          <w:rFonts w:ascii="彩虹粗仿宋" w:eastAsia="彩虹粗仿宋" w:hint="eastAsia"/>
          <w:sz w:val="32"/>
          <w:szCs w:val="32"/>
        </w:rPr>
        <w:t>制定印发“十三五”金融扶贫工作规划</w:t>
      </w:r>
      <w:r w:rsidR="00776ED7">
        <w:rPr>
          <w:rFonts w:ascii="彩虹粗仿宋" w:eastAsia="彩虹粗仿宋" w:hint="eastAsia"/>
          <w:sz w:val="32"/>
          <w:szCs w:val="32"/>
        </w:rPr>
        <w:t>、</w:t>
      </w:r>
      <w:r w:rsidR="00CB2A3B">
        <w:rPr>
          <w:rFonts w:ascii="彩虹粗仿宋" w:eastAsia="彩虹粗仿宋" w:hint="eastAsia"/>
          <w:sz w:val="32"/>
          <w:szCs w:val="32"/>
        </w:rPr>
        <w:t>年度工作计划以及</w:t>
      </w:r>
      <w:r w:rsidR="00776ED7" w:rsidRPr="00CD12A5">
        <w:rPr>
          <w:rFonts w:ascii="彩虹粗仿宋" w:eastAsia="彩虹粗仿宋" w:hint="eastAsia"/>
          <w:sz w:val="32"/>
          <w:szCs w:val="32"/>
        </w:rPr>
        <w:t>支持深度贫困地区脱贫攻坚工作方案</w:t>
      </w:r>
      <w:r w:rsidR="00776ED7">
        <w:rPr>
          <w:rFonts w:ascii="彩虹粗仿宋" w:eastAsia="彩虹粗仿宋" w:hint="eastAsia"/>
          <w:sz w:val="32"/>
          <w:szCs w:val="32"/>
        </w:rPr>
        <w:t>，</w:t>
      </w:r>
      <w:r w:rsidR="00E8618F" w:rsidRPr="006A0ECE">
        <w:rPr>
          <w:rFonts w:ascii="彩虹粗仿宋" w:eastAsia="彩虹粗仿宋" w:hint="eastAsia"/>
          <w:sz w:val="32"/>
          <w:szCs w:val="32"/>
        </w:rPr>
        <w:t>明确</w:t>
      </w:r>
      <w:r w:rsidR="00E8618F">
        <w:rPr>
          <w:rFonts w:ascii="彩虹粗仿宋" w:eastAsia="彩虹粗仿宋" w:hint="eastAsia"/>
          <w:sz w:val="32"/>
          <w:szCs w:val="32"/>
        </w:rPr>
        <w:t>以</w:t>
      </w:r>
      <w:r w:rsidR="00D724B7">
        <w:rPr>
          <w:rFonts w:ascii="彩虹粗仿宋" w:eastAsia="彩虹粗仿宋" w:hint="eastAsia"/>
          <w:sz w:val="32"/>
          <w:szCs w:val="32"/>
        </w:rPr>
        <w:t>“</w:t>
      </w:r>
      <w:r w:rsidR="00E8618F" w:rsidRPr="006A0ECE">
        <w:rPr>
          <w:rFonts w:ascii="彩虹粗仿宋" w:eastAsia="彩虹粗仿宋" w:hint="eastAsia"/>
          <w:sz w:val="32"/>
          <w:szCs w:val="32"/>
        </w:rPr>
        <w:t>移动金融覆盖、电商扶贫先行、信贷扶贫创新、普惠金融延伸</w:t>
      </w:r>
      <w:r w:rsidR="00D724B7">
        <w:rPr>
          <w:rFonts w:ascii="彩虹粗仿宋" w:eastAsia="彩虹粗仿宋" w:hint="eastAsia"/>
          <w:sz w:val="32"/>
          <w:szCs w:val="32"/>
        </w:rPr>
        <w:t>”的</w:t>
      </w:r>
      <w:r w:rsidR="00E8618F" w:rsidRPr="006A0ECE">
        <w:rPr>
          <w:rFonts w:ascii="彩虹粗仿宋" w:eastAsia="彩虹粗仿宋" w:hint="eastAsia"/>
          <w:sz w:val="32"/>
          <w:szCs w:val="32"/>
        </w:rPr>
        <w:t>商业可持续模式推动精准扶贫。</w:t>
      </w:r>
      <w:r w:rsidR="00515CBD" w:rsidRPr="00515CBD">
        <w:rPr>
          <w:rFonts w:ascii="彩虹粗仿宋" w:eastAsia="彩虹粗仿宋" w:hint="eastAsia"/>
          <w:sz w:val="32"/>
          <w:szCs w:val="32"/>
        </w:rPr>
        <w:t>创新实行总分行结对帮扶制度，在业内率先搭建起总行与贫困地区分行之间的协同桥梁，金融扶贫领导小组成员部门与贫困地区</w:t>
      </w:r>
      <w:r w:rsidR="00997E63">
        <w:rPr>
          <w:rFonts w:ascii="彩虹粗仿宋" w:eastAsia="彩虹粗仿宋" w:hint="eastAsia"/>
          <w:sz w:val="32"/>
          <w:szCs w:val="32"/>
        </w:rPr>
        <w:t>一级分行结对子，督导</w:t>
      </w:r>
      <w:r w:rsidR="00515CBD" w:rsidRPr="00515CBD">
        <w:rPr>
          <w:rFonts w:ascii="彩虹粗仿宋" w:eastAsia="彩虹粗仿宋" w:hint="eastAsia"/>
          <w:sz w:val="32"/>
          <w:szCs w:val="32"/>
        </w:rPr>
        <w:t>、协助对口分行</w:t>
      </w:r>
      <w:r w:rsidR="00997E63">
        <w:rPr>
          <w:rFonts w:ascii="彩虹粗仿宋" w:eastAsia="彩虹粗仿宋" w:hint="eastAsia"/>
          <w:sz w:val="32"/>
          <w:szCs w:val="32"/>
        </w:rPr>
        <w:t>有序开展</w:t>
      </w:r>
      <w:r w:rsidR="00515CBD" w:rsidRPr="00515CBD">
        <w:rPr>
          <w:rFonts w:ascii="彩虹粗仿宋" w:eastAsia="彩虹粗仿宋" w:hint="eastAsia"/>
          <w:sz w:val="32"/>
          <w:szCs w:val="32"/>
        </w:rPr>
        <w:t>金融扶贫</w:t>
      </w:r>
      <w:r w:rsidR="00997E63">
        <w:rPr>
          <w:rFonts w:ascii="彩虹粗仿宋" w:eastAsia="彩虹粗仿宋" w:hint="eastAsia"/>
          <w:sz w:val="32"/>
          <w:szCs w:val="32"/>
        </w:rPr>
        <w:t>各</w:t>
      </w:r>
      <w:r w:rsidR="00997E63">
        <w:rPr>
          <w:rFonts w:ascii="彩虹粗仿宋" w:eastAsia="彩虹粗仿宋" w:hint="eastAsia"/>
          <w:sz w:val="32"/>
          <w:szCs w:val="32"/>
        </w:rPr>
        <w:lastRenderedPageBreak/>
        <w:t>项</w:t>
      </w:r>
      <w:r w:rsidR="00515CBD" w:rsidRPr="00515CBD">
        <w:rPr>
          <w:rFonts w:ascii="彩虹粗仿宋" w:eastAsia="彩虹粗仿宋" w:hint="eastAsia"/>
          <w:sz w:val="32"/>
          <w:szCs w:val="32"/>
        </w:rPr>
        <w:t>工作。</w:t>
      </w:r>
    </w:p>
    <w:p w:rsidR="00D62EAD" w:rsidRPr="00FF6498" w:rsidRDefault="00D62EAD" w:rsidP="005F1570">
      <w:pPr>
        <w:spacing w:beforeLines="50" w:before="156" w:afterLines="50" w:after="156" w:line="560" w:lineRule="exact"/>
        <w:jc w:val="center"/>
        <w:rPr>
          <w:rFonts w:ascii="彩虹黑体" w:eastAsia="彩虹黑体"/>
          <w:sz w:val="32"/>
          <w:szCs w:val="32"/>
        </w:rPr>
      </w:pPr>
      <w:r w:rsidRPr="00FF6498">
        <w:rPr>
          <w:rFonts w:ascii="彩虹黑体" w:eastAsia="彩虹黑体" w:hint="eastAsia"/>
          <w:sz w:val="32"/>
          <w:szCs w:val="32"/>
        </w:rPr>
        <w:t>加大资源倾斜</w:t>
      </w:r>
      <w:r w:rsidR="00515CBD">
        <w:rPr>
          <w:rFonts w:ascii="彩虹黑体" w:eastAsia="彩虹黑体" w:hint="eastAsia"/>
          <w:sz w:val="32"/>
          <w:szCs w:val="32"/>
        </w:rPr>
        <w:t xml:space="preserve">   </w:t>
      </w:r>
      <w:r w:rsidR="00515CBD" w:rsidRPr="00FF6498">
        <w:rPr>
          <w:rFonts w:ascii="彩虹黑体" w:eastAsia="彩虹黑体" w:hint="eastAsia"/>
          <w:sz w:val="32"/>
          <w:szCs w:val="32"/>
        </w:rPr>
        <w:t>护航</w:t>
      </w:r>
      <w:r w:rsidRPr="00FF6498">
        <w:rPr>
          <w:rFonts w:ascii="彩虹黑体" w:eastAsia="彩虹黑体" w:hint="eastAsia"/>
          <w:sz w:val="32"/>
          <w:szCs w:val="32"/>
        </w:rPr>
        <w:t>金融扶贫</w:t>
      </w:r>
    </w:p>
    <w:p w:rsidR="00E8618F" w:rsidRDefault="00954A50" w:rsidP="00954A50">
      <w:pPr>
        <w:spacing w:line="560" w:lineRule="exact"/>
        <w:ind w:firstLineChars="200" w:firstLine="643"/>
        <w:rPr>
          <w:rFonts w:ascii="彩虹粗仿宋" w:eastAsia="彩虹粗仿宋" w:hAnsi="宋体" w:cs="宋体"/>
          <w:snapToGrid w:val="0"/>
          <w:kern w:val="0"/>
          <w:sz w:val="32"/>
          <w:szCs w:val="32"/>
        </w:rPr>
      </w:pPr>
      <w:r w:rsidRPr="00954A50">
        <w:rPr>
          <w:rFonts w:ascii="彩虹粗仿宋" w:eastAsia="彩虹粗仿宋" w:hint="eastAsia"/>
          <w:b/>
          <w:sz w:val="32"/>
          <w:szCs w:val="32"/>
        </w:rPr>
        <w:t>信贷资源支持</w:t>
      </w:r>
      <w:r>
        <w:rPr>
          <w:rFonts w:ascii="彩虹粗仿宋" w:eastAsia="彩虹粗仿宋" w:hint="eastAsia"/>
          <w:sz w:val="32"/>
          <w:szCs w:val="32"/>
        </w:rPr>
        <w:t>。</w:t>
      </w:r>
      <w:r w:rsidR="00515CBD">
        <w:rPr>
          <w:rFonts w:ascii="彩虹粗仿宋" w:eastAsia="彩虹粗仿宋" w:hint="eastAsia"/>
          <w:sz w:val="32"/>
          <w:szCs w:val="32"/>
        </w:rPr>
        <w:t>建设银行</w:t>
      </w:r>
      <w:r w:rsidR="00D62EAD" w:rsidRPr="00673524">
        <w:rPr>
          <w:rFonts w:ascii="彩虹粗仿宋" w:eastAsia="彩虹粗仿宋" w:hint="eastAsia"/>
          <w:sz w:val="32"/>
          <w:szCs w:val="32"/>
        </w:rPr>
        <w:t>将扶贫贷款纳入经济资本战略性专项配置范围，对贫困地区所属一级分行</w:t>
      </w:r>
      <w:proofErr w:type="gramStart"/>
      <w:r w:rsidR="00D62EAD" w:rsidRPr="00673524">
        <w:rPr>
          <w:rFonts w:ascii="彩虹粗仿宋" w:eastAsia="彩虹粗仿宋" w:hint="eastAsia"/>
          <w:sz w:val="32"/>
          <w:szCs w:val="32"/>
        </w:rPr>
        <w:t>因扶贫</w:t>
      </w:r>
      <w:proofErr w:type="gramEnd"/>
      <w:r w:rsidR="00D62EAD" w:rsidRPr="00673524">
        <w:rPr>
          <w:rFonts w:ascii="彩虹粗仿宋" w:eastAsia="彩虹粗仿宋" w:hint="eastAsia"/>
          <w:sz w:val="32"/>
          <w:szCs w:val="32"/>
        </w:rPr>
        <w:t>贷款带来的经济资本需求予以统筹支持</w:t>
      </w:r>
      <w:r w:rsidR="00563AAF">
        <w:rPr>
          <w:rFonts w:ascii="彩虹粗仿宋" w:eastAsia="彩虹粗仿宋" w:hint="eastAsia"/>
          <w:sz w:val="32"/>
          <w:szCs w:val="32"/>
        </w:rPr>
        <w:t>。</w:t>
      </w:r>
      <w:r w:rsidRPr="00954A50">
        <w:rPr>
          <w:rFonts w:ascii="彩虹粗仿宋" w:eastAsia="彩虹粗仿宋" w:hint="eastAsia"/>
          <w:b/>
          <w:sz w:val="32"/>
          <w:szCs w:val="32"/>
        </w:rPr>
        <w:t>服务价格支持</w:t>
      </w:r>
      <w:r>
        <w:rPr>
          <w:rFonts w:ascii="彩虹粗仿宋" w:eastAsia="彩虹粗仿宋" w:hint="eastAsia"/>
          <w:sz w:val="32"/>
          <w:szCs w:val="32"/>
        </w:rPr>
        <w:t>。</w:t>
      </w:r>
      <w:r w:rsidR="00D62EAD" w:rsidRPr="00673524">
        <w:rPr>
          <w:rFonts w:ascii="彩虹粗仿宋" w:eastAsia="彩虹粗仿宋" w:hint="eastAsia"/>
          <w:sz w:val="32"/>
          <w:szCs w:val="32"/>
        </w:rPr>
        <w:t>加大贫困地区分行存贷款业务定价政策倾斜和中间业务收费减免力度</w:t>
      </w:r>
      <w:r w:rsidR="00D62EAD" w:rsidRPr="00255F55">
        <w:rPr>
          <w:rFonts w:ascii="彩虹粗仿宋" w:eastAsia="彩虹粗仿宋" w:hint="eastAsia"/>
          <w:sz w:val="32"/>
          <w:szCs w:val="32"/>
        </w:rPr>
        <w:t>。</w:t>
      </w:r>
      <w:r w:rsidRPr="00954A50">
        <w:rPr>
          <w:rFonts w:ascii="彩虹粗仿宋" w:eastAsia="彩虹粗仿宋" w:hint="eastAsia"/>
          <w:b/>
          <w:sz w:val="32"/>
          <w:szCs w:val="32"/>
        </w:rPr>
        <w:t>财务资源支持</w:t>
      </w:r>
      <w:r>
        <w:rPr>
          <w:rFonts w:ascii="彩虹粗仿宋" w:eastAsia="彩虹粗仿宋" w:hint="eastAsia"/>
          <w:sz w:val="32"/>
          <w:szCs w:val="32"/>
        </w:rPr>
        <w:t>。</w:t>
      </w:r>
      <w:r w:rsidR="00D62EAD" w:rsidRPr="0097016F">
        <w:rPr>
          <w:rFonts w:ascii="彩虹粗仿宋" w:eastAsia="彩虹粗仿宋" w:hint="eastAsia"/>
          <w:sz w:val="32"/>
          <w:szCs w:val="32"/>
        </w:rPr>
        <w:t>2017年专项安排超过2</w:t>
      </w:r>
      <w:r w:rsidR="00D62EAD" w:rsidRPr="0097016F">
        <w:rPr>
          <w:rFonts w:ascii="彩虹粗仿宋" w:eastAsia="彩虹粗仿宋" w:hAnsi="宋体" w:cs="宋体" w:hint="eastAsia"/>
          <w:snapToGrid w:val="0"/>
          <w:kern w:val="0"/>
          <w:sz w:val="32"/>
          <w:szCs w:val="32"/>
        </w:rPr>
        <w:t>000万元扶贫专项业务管理费和固定资产专项采购费用，</w:t>
      </w:r>
      <w:r w:rsidR="00D62EAD" w:rsidRPr="0097016F">
        <w:rPr>
          <w:rFonts w:ascii="彩虹粗仿宋" w:eastAsia="彩虹粗仿宋" w:hint="eastAsia"/>
          <w:sz w:val="32"/>
          <w:szCs w:val="32"/>
        </w:rPr>
        <w:t>用于</w:t>
      </w:r>
      <w:r w:rsidR="00D62EAD" w:rsidRPr="0097016F">
        <w:rPr>
          <w:rFonts w:ascii="彩虹粗仿宋" w:eastAsia="彩虹粗仿宋" w:hAnsi="宋体" w:cs="宋体" w:hint="eastAsia"/>
          <w:snapToGrid w:val="0"/>
          <w:kern w:val="0"/>
          <w:sz w:val="32"/>
          <w:szCs w:val="32"/>
        </w:rPr>
        <w:t>开发搭建电子商务特色平台，贫困地区设立自助银行、“助农支付服务点”以及“善融商务”扶贫工作中相关设备购置及费用支出。</w:t>
      </w:r>
    </w:p>
    <w:p w:rsidR="00CE19B2" w:rsidRPr="00FF6498" w:rsidRDefault="00CE19B2" w:rsidP="005F1570">
      <w:pPr>
        <w:spacing w:beforeLines="50" w:before="156" w:afterLines="50" w:after="156" w:line="560" w:lineRule="exact"/>
        <w:jc w:val="center"/>
        <w:rPr>
          <w:rFonts w:ascii="彩虹黑体" w:eastAsia="彩虹黑体"/>
          <w:sz w:val="32"/>
          <w:szCs w:val="32"/>
        </w:rPr>
      </w:pPr>
      <w:r w:rsidRPr="00FF6498">
        <w:rPr>
          <w:rFonts w:ascii="彩虹黑体" w:eastAsia="彩虹黑体" w:hint="eastAsia"/>
          <w:sz w:val="32"/>
          <w:szCs w:val="32"/>
        </w:rPr>
        <w:t>强化信贷投入</w:t>
      </w:r>
      <w:r w:rsidR="00515CBD">
        <w:rPr>
          <w:rFonts w:ascii="彩虹黑体" w:eastAsia="彩虹黑体" w:hint="eastAsia"/>
          <w:sz w:val="32"/>
          <w:szCs w:val="32"/>
        </w:rPr>
        <w:t xml:space="preserve">  </w:t>
      </w:r>
      <w:r w:rsidRPr="00FF6498">
        <w:rPr>
          <w:rFonts w:ascii="彩虹黑体" w:eastAsia="彩虹黑体" w:hint="eastAsia"/>
          <w:sz w:val="32"/>
          <w:szCs w:val="32"/>
        </w:rPr>
        <w:t>精准对接融资需求</w:t>
      </w:r>
    </w:p>
    <w:p w:rsidR="00560D61" w:rsidRDefault="00CE19B2" w:rsidP="00560D61">
      <w:pPr>
        <w:spacing w:line="560" w:lineRule="exact"/>
        <w:ind w:firstLineChars="200" w:firstLine="640"/>
        <w:rPr>
          <w:rFonts w:ascii="彩虹粗仿宋" w:eastAsia="彩虹粗仿宋"/>
          <w:sz w:val="32"/>
          <w:szCs w:val="32"/>
        </w:rPr>
      </w:pPr>
      <w:r>
        <w:rPr>
          <w:rFonts w:ascii="彩虹粗仿宋" w:eastAsia="彩虹粗仿宋" w:hint="eastAsia"/>
          <w:sz w:val="32"/>
          <w:szCs w:val="32"/>
        </w:rPr>
        <w:t>建设银行</w:t>
      </w:r>
      <w:r w:rsidRPr="00673524">
        <w:rPr>
          <w:rFonts w:ascii="彩虹粗仿宋" w:eastAsia="彩虹粗仿宋" w:hint="eastAsia"/>
          <w:sz w:val="32"/>
          <w:szCs w:val="32"/>
        </w:rPr>
        <w:t>持续加大对贫困地区信贷支持力度</w:t>
      </w:r>
      <w:r w:rsidR="00EE429A">
        <w:rPr>
          <w:rFonts w:ascii="彩虹粗仿宋" w:eastAsia="彩虹粗仿宋" w:hint="eastAsia"/>
          <w:sz w:val="32"/>
          <w:szCs w:val="32"/>
        </w:rPr>
        <w:t>，</w:t>
      </w:r>
      <w:r w:rsidR="00EE429A" w:rsidRPr="00726857">
        <w:rPr>
          <w:rFonts w:ascii="彩虹粗仿宋" w:eastAsia="彩虹粗仿宋" w:hAnsiTheme="minorEastAsia" w:hint="eastAsia"/>
          <w:sz w:val="32"/>
          <w:szCs w:val="32"/>
        </w:rPr>
        <w:t>因地制宜开展产业帮扶，把以往的“输血式扶贫”变为“造血式扶贫”。</w:t>
      </w:r>
      <w:r w:rsidR="007D2F35">
        <w:rPr>
          <w:rFonts w:ascii="彩虹粗仿宋" w:eastAsia="彩虹粗仿宋" w:hint="eastAsia"/>
          <w:sz w:val="32"/>
          <w:szCs w:val="32"/>
        </w:rPr>
        <w:t>总行</w:t>
      </w:r>
      <w:r w:rsidRPr="00673524">
        <w:rPr>
          <w:rFonts w:ascii="彩虹粗仿宋" w:eastAsia="彩虹粗仿宋" w:hint="eastAsia"/>
          <w:sz w:val="32"/>
          <w:szCs w:val="32"/>
        </w:rPr>
        <w:t>信贷政策</w:t>
      </w:r>
      <w:r w:rsidR="007D2F35">
        <w:rPr>
          <w:rFonts w:ascii="彩虹粗仿宋" w:eastAsia="彩虹粗仿宋" w:hint="eastAsia"/>
          <w:sz w:val="32"/>
          <w:szCs w:val="32"/>
        </w:rPr>
        <w:t>中</w:t>
      </w:r>
      <w:r w:rsidRPr="00673524">
        <w:rPr>
          <w:rFonts w:ascii="彩虹粗仿宋" w:eastAsia="彩虹粗仿宋" w:hint="eastAsia"/>
          <w:sz w:val="32"/>
          <w:szCs w:val="32"/>
        </w:rPr>
        <w:t>明确提出精准对接贫困地区基础设施建设和特色产业发展需求的政策导向。</w:t>
      </w:r>
      <w:r w:rsidR="007D2F35" w:rsidRPr="00673524">
        <w:rPr>
          <w:rFonts w:ascii="彩虹粗仿宋" w:eastAsia="彩虹粗仿宋" w:hint="eastAsia"/>
          <w:sz w:val="32"/>
          <w:szCs w:val="32"/>
        </w:rPr>
        <w:t>授信审批流程</w:t>
      </w:r>
      <w:r w:rsidR="007D2F35">
        <w:rPr>
          <w:rFonts w:ascii="彩虹粗仿宋" w:eastAsia="彩虹粗仿宋" w:hint="eastAsia"/>
          <w:sz w:val="32"/>
          <w:szCs w:val="32"/>
        </w:rPr>
        <w:t>持续</w:t>
      </w:r>
      <w:r w:rsidRPr="00673524">
        <w:rPr>
          <w:rFonts w:ascii="彩虹粗仿宋" w:eastAsia="彩虹粗仿宋" w:hint="eastAsia"/>
          <w:sz w:val="32"/>
          <w:szCs w:val="32"/>
        </w:rPr>
        <w:t>优化，建立绿色通道，优先安排贫困地区项目授信审批工作。</w:t>
      </w:r>
      <w:r w:rsidR="00910E95" w:rsidRPr="00BA7FE7">
        <w:rPr>
          <w:rFonts w:ascii="彩虹粗仿宋" w:eastAsia="彩虹粗仿宋" w:hint="eastAsia"/>
          <w:sz w:val="32"/>
        </w:rPr>
        <w:t>适度提高深度贫困地区不良贷款率容忍度，对金融扶贫形成的贷款损失优先核销。</w:t>
      </w:r>
      <w:r w:rsidR="001C1C65" w:rsidRPr="00291027">
        <w:rPr>
          <w:rFonts w:ascii="彩虹粗仿宋" w:eastAsia="彩虹粗仿宋" w:hint="eastAsia"/>
          <w:sz w:val="32"/>
        </w:rPr>
        <w:t>截至2017年末，</w:t>
      </w:r>
      <w:r w:rsidR="001C1C65">
        <w:rPr>
          <w:rFonts w:ascii="彩虹粗仿宋" w:eastAsia="彩虹粗仿宋" w:hint="eastAsia"/>
          <w:sz w:val="32"/>
        </w:rPr>
        <w:t>建设银行</w:t>
      </w:r>
      <w:r w:rsidR="001C1C65" w:rsidRPr="00291027">
        <w:rPr>
          <w:rFonts w:ascii="彩虹粗仿宋" w:eastAsia="彩虹粗仿宋" w:hint="eastAsia"/>
          <w:sz w:val="32"/>
        </w:rPr>
        <w:t>金融精准扶贫贷款余额</w:t>
      </w:r>
      <w:r w:rsidR="001C1C65">
        <w:rPr>
          <w:rFonts w:ascii="彩虹粗仿宋" w:eastAsia="彩虹粗仿宋" w:hint="eastAsia"/>
          <w:sz w:val="32"/>
        </w:rPr>
        <w:t>近1500</w:t>
      </w:r>
      <w:r w:rsidR="001C1C65" w:rsidRPr="00291027">
        <w:rPr>
          <w:rFonts w:ascii="彩虹粗仿宋" w:eastAsia="彩虹粗仿宋" w:hint="eastAsia"/>
          <w:sz w:val="32"/>
        </w:rPr>
        <w:t>亿元</w:t>
      </w:r>
      <w:r w:rsidR="00560D61" w:rsidRPr="00560D61">
        <w:rPr>
          <w:rFonts w:ascii="彩虹粗仿宋" w:eastAsia="彩虹粗仿宋" w:hint="eastAsia"/>
          <w:sz w:val="32"/>
          <w:szCs w:val="32"/>
        </w:rPr>
        <w:t>。</w:t>
      </w:r>
    </w:p>
    <w:p w:rsidR="007B64EF" w:rsidRPr="00FF6498" w:rsidRDefault="007B64EF" w:rsidP="00D56F7D">
      <w:pPr>
        <w:spacing w:beforeLines="50" w:before="156" w:afterLines="50" w:after="156" w:line="560" w:lineRule="exact"/>
        <w:jc w:val="center"/>
        <w:rPr>
          <w:rFonts w:ascii="彩虹黑体" w:eastAsia="彩虹黑体"/>
          <w:sz w:val="32"/>
          <w:szCs w:val="32"/>
        </w:rPr>
      </w:pPr>
      <w:r w:rsidRPr="00FF6498">
        <w:rPr>
          <w:rFonts w:ascii="彩虹黑体" w:eastAsia="彩虹黑体" w:hint="eastAsia"/>
          <w:sz w:val="32"/>
          <w:szCs w:val="32"/>
        </w:rPr>
        <w:t>创新</w:t>
      </w:r>
      <w:r w:rsidR="00560D61">
        <w:rPr>
          <w:rFonts w:ascii="彩虹黑体" w:eastAsia="彩虹黑体" w:hint="eastAsia"/>
          <w:sz w:val="32"/>
          <w:szCs w:val="32"/>
        </w:rPr>
        <w:t xml:space="preserve">产品服务  </w:t>
      </w:r>
      <w:r w:rsidRPr="00FF6498">
        <w:rPr>
          <w:rFonts w:ascii="彩虹黑体" w:eastAsia="彩虹黑体" w:hint="eastAsia"/>
          <w:sz w:val="32"/>
          <w:szCs w:val="32"/>
        </w:rPr>
        <w:t>丰富扶贫手段</w:t>
      </w:r>
    </w:p>
    <w:p w:rsidR="00560D61" w:rsidRDefault="00A35B02" w:rsidP="00D22A57">
      <w:pPr>
        <w:spacing w:line="560" w:lineRule="exact"/>
        <w:ind w:firstLineChars="200" w:firstLine="640"/>
        <w:rPr>
          <w:rFonts w:ascii="彩虹粗仿宋" w:eastAsia="彩虹粗仿宋" w:hAnsiTheme="minorEastAsia"/>
          <w:sz w:val="32"/>
          <w:szCs w:val="32"/>
        </w:rPr>
      </w:pPr>
      <w:r>
        <w:rPr>
          <w:rFonts w:ascii="彩虹粗仿宋" w:eastAsia="彩虹粗仿宋" w:hint="eastAsia"/>
          <w:sz w:val="32"/>
        </w:rPr>
        <w:t>建设银行因地制宜</w:t>
      </w:r>
      <w:r w:rsidRPr="00291027">
        <w:rPr>
          <w:rFonts w:ascii="彩虹粗仿宋" w:eastAsia="彩虹粗仿宋" w:hint="eastAsia"/>
          <w:sz w:val="32"/>
        </w:rPr>
        <w:t>加强产品创新，支持贫困地区特色产业和重大项目</w:t>
      </w:r>
      <w:r>
        <w:rPr>
          <w:rFonts w:ascii="彩虹粗仿宋" w:eastAsia="彩虹粗仿宋" w:hint="eastAsia"/>
          <w:sz w:val="32"/>
        </w:rPr>
        <w:t>，</w:t>
      </w:r>
      <w:r w:rsidRPr="00291027">
        <w:rPr>
          <w:rFonts w:ascii="彩虹粗仿宋" w:eastAsia="彩虹粗仿宋" w:hint="eastAsia"/>
          <w:sz w:val="32"/>
        </w:rPr>
        <w:t>惠及广大贫困地区人口生产生活，</w:t>
      </w:r>
      <w:r>
        <w:rPr>
          <w:rFonts w:ascii="彩虹粗仿宋" w:eastAsia="彩虹粗仿宋" w:hint="eastAsia"/>
          <w:sz w:val="32"/>
        </w:rPr>
        <w:t>促进贫困人口就业增收</w:t>
      </w:r>
      <w:r w:rsidRPr="00291027">
        <w:rPr>
          <w:rFonts w:ascii="彩虹粗仿宋" w:eastAsia="彩虹粗仿宋" w:hint="eastAsia"/>
          <w:sz w:val="32"/>
        </w:rPr>
        <w:t>；推进农村承包土地经营权、农民住房财产权</w:t>
      </w:r>
      <w:r w:rsidRPr="00291027">
        <w:rPr>
          <w:rFonts w:ascii="彩虹粗仿宋" w:eastAsia="彩虹粗仿宋" w:hint="eastAsia"/>
          <w:sz w:val="32"/>
        </w:rPr>
        <w:lastRenderedPageBreak/>
        <w:t>“两权”抵押贷款试点工作，支持特色产业和新型农村经营主体生产经营活动；推动各分行结合地方实际，创新特色业务模式，通过金融扶贫积极帮助贫困地区小</w:t>
      </w:r>
      <w:proofErr w:type="gramStart"/>
      <w:r w:rsidRPr="00291027">
        <w:rPr>
          <w:rFonts w:ascii="彩虹粗仿宋" w:eastAsia="彩虹粗仿宋" w:hint="eastAsia"/>
          <w:sz w:val="32"/>
        </w:rPr>
        <w:t>微企业</w:t>
      </w:r>
      <w:proofErr w:type="gramEnd"/>
      <w:r w:rsidRPr="00291027">
        <w:rPr>
          <w:rFonts w:ascii="彩虹粗仿宋" w:eastAsia="彩虹粗仿宋" w:hint="eastAsia"/>
          <w:sz w:val="32"/>
        </w:rPr>
        <w:t>发展，带动当地贫困人口就业。</w:t>
      </w:r>
      <w:r w:rsidR="00560D61" w:rsidRPr="00560D61">
        <w:rPr>
          <w:rFonts w:ascii="彩虹粗仿宋" w:eastAsia="彩虹粗仿宋" w:hAnsiTheme="minorEastAsia" w:hint="eastAsia"/>
          <w:sz w:val="32"/>
          <w:szCs w:val="32"/>
        </w:rPr>
        <w:t>如今，建设银行各类特色产品如甘肃分行“五业富民贷”、新疆分行“小微林权抵押贷款”、青海分行“枸杞贷”等创新产品在广阔的农村大地落地生根。</w:t>
      </w:r>
    </w:p>
    <w:p w:rsidR="00EE429A" w:rsidRDefault="007E032F" w:rsidP="00D22A57">
      <w:pPr>
        <w:spacing w:line="560" w:lineRule="exact"/>
        <w:ind w:firstLineChars="200" w:firstLine="640"/>
        <w:rPr>
          <w:rFonts w:ascii="彩虹粗仿宋" w:eastAsia="彩虹粗仿宋"/>
          <w:sz w:val="32"/>
          <w:szCs w:val="32"/>
        </w:rPr>
      </w:pPr>
      <w:r>
        <w:rPr>
          <w:rFonts w:ascii="彩虹粗仿宋" w:eastAsia="彩虹粗仿宋" w:hint="eastAsia"/>
          <w:sz w:val="32"/>
          <w:szCs w:val="32"/>
        </w:rPr>
        <w:t>建设银行充分发挥集团经营</w:t>
      </w:r>
      <w:r w:rsidRPr="00F02793">
        <w:rPr>
          <w:rFonts w:ascii="彩虹粗仿宋" w:eastAsia="彩虹粗仿宋" w:hint="eastAsia"/>
          <w:sz w:val="32"/>
          <w:szCs w:val="32"/>
        </w:rPr>
        <w:t>优势</w:t>
      </w:r>
      <w:r>
        <w:rPr>
          <w:rFonts w:ascii="彩虹粗仿宋" w:eastAsia="彩虹粗仿宋" w:hint="eastAsia"/>
          <w:sz w:val="32"/>
          <w:szCs w:val="32"/>
        </w:rPr>
        <w:t>和协同效应</w:t>
      </w:r>
      <w:r w:rsidRPr="00F02793">
        <w:rPr>
          <w:rFonts w:ascii="彩虹粗仿宋" w:eastAsia="彩虹粗仿宋" w:hint="eastAsia"/>
          <w:sz w:val="32"/>
          <w:szCs w:val="32"/>
        </w:rPr>
        <w:t>，</w:t>
      </w:r>
      <w:r>
        <w:rPr>
          <w:rFonts w:ascii="彩虹粗仿宋" w:eastAsia="彩虹粗仿宋" w:hint="eastAsia"/>
          <w:sz w:val="32"/>
          <w:szCs w:val="32"/>
        </w:rPr>
        <w:t>湖南分行20亿元</w:t>
      </w:r>
      <w:r w:rsidRPr="00294784">
        <w:rPr>
          <w:rFonts w:ascii="彩虹粗仿宋" w:eastAsia="彩虹粗仿宋" w:hint="eastAsia"/>
          <w:sz w:val="32"/>
          <w:szCs w:val="32"/>
        </w:rPr>
        <w:t>“张家界旅游扶贫基金”</w:t>
      </w:r>
      <w:r>
        <w:rPr>
          <w:rFonts w:ascii="彩虹粗仿宋" w:eastAsia="彩虹粗仿宋" w:hint="eastAsia"/>
          <w:sz w:val="32"/>
          <w:szCs w:val="32"/>
        </w:rPr>
        <w:t>、河北分行</w:t>
      </w:r>
      <w:r w:rsidRPr="00294784">
        <w:rPr>
          <w:rFonts w:ascii="彩虹粗仿宋" w:eastAsia="彩虹粗仿宋" w:hint="eastAsia"/>
          <w:sz w:val="32"/>
          <w:szCs w:val="32"/>
        </w:rPr>
        <w:t>“乾元通宝——扶贫专享”理财产品</w:t>
      </w:r>
      <w:r>
        <w:rPr>
          <w:rFonts w:ascii="彩虹粗仿宋" w:eastAsia="彩虹粗仿宋" w:hint="eastAsia"/>
          <w:sz w:val="32"/>
          <w:szCs w:val="32"/>
        </w:rPr>
        <w:t>、</w:t>
      </w:r>
      <w:r w:rsidRPr="00294784">
        <w:rPr>
          <w:rFonts w:ascii="彩虹粗仿宋" w:eastAsia="彩虹粗仿宋" w:hint="eastAsia"/>
          <w:sz w:val="32"/>
          <w:szCs w:val="32"/>
        </w:rPr>
        <w:t>重庆鸿业实业（集团）有限公司扶贫超短期融资</w:t>
      </w:r>
      <w:proofErr w:type="gramStart"/>
      <w:r w:rsidRPr="00294784">
        <w:rPr>
          <w:rFonts w:ascii="彩虹粗仿宋" w:eastAsia="彩虹粗仿宋" w:hint="eastAsia"/>
          <w:sz w:val="32"/>
          <w:szCs w:val="32"/>
        </w:rPr>
        <w:t>券</w:t>
      </w:r>
      <w:proofErr w:type="gramEnd"/>
      <w:r>
        <w:rPr>
          <w:rFonts w:ascii="彩虹粗仿宋" w:eastAsia="彩虹粗仿宋" w:hint="eastAsia"/>
          <w:sz w:val="32"/>
          <w:szCs w:val="32"/>
        </w:rPr>
        <w:t>等产品相继投放市场，实现</w:t>
      </w:r>
      <w:r w:rsidRPr="00A6660B">
        <w:rPr>
          <w:rFonts w:ascii="彩虹粗仿宋" w:eastAsia="彩虹粗仿宋" w:hint="eastAsia"/>
          <w:sz w:val="32"/>
          <w:szCs w:val="32"/>
        </w:rPr>
        <w:t>以</w:t>
      </w:r>
      <w:r>
        <w:rPr>
          <w:rFonts w:ascii="彩虹粗仿宋" w:eastAsia="彩虹粗仿宋" w:hint="eastAsia"/>
          <w:sz w:val="32"/>
          <w:szCs w:val="32"/>
        </w:rPr>
        <w:t>多渠道资金、</w:t>
      </w:r>
      <w:r w:rsidRPr="00A6660B">
        <w:rPr>
          <w:rFonts w:ascii="彩虹粗仿宋" w:eastAsia="彩虹粗仿宋" w:hint="eastAsia"/>
          <w:sz w:val="32"/>
          <w:szCs w:val="32"/>
        </w:rPr>
        <w:t>综合化服务助力脱贫攻坚</w:t>
      </w:r>
      <w:r w:rsidRPr="00F02793">
        <w:rPr>
          <w:rFonts w:ascii="彩虹粗仿宋" w:eastAsia="彩虹粗仿宋" w:hint="eastAsia"/>
          <w:sz w:val="32"/>
          <w:szCs w:val="32"/>
        </w:rPr>
        <w:t>。</w:t>
      </w:r>
      <w:r w:rsidR="00144280" w:rsidRPr="004620A4">
        <w:rPr>
          <w:rFonts w:ascii="彩虹粗仿宋" w:eastAsia="彩虹粗仿宋" w:hint="eastAsia"/>
          <w:sz w:val="32"/>
        </w:rPr>
        <w:t>2017年12月，</w:t>
      </w:r>
      <w:r w:rsidR="00144280">
        <w:rPr>
          <w:rFonts w:ascii="彩虹粗仿宋" w:eastAsia="彩虹粗仿宋" w:hint="eastAsia"/>
          <w:sz w:val="32"/>
          <w:szCs w:val="32"/>
        </w:rPr>
        <w:t>建设银行</w:t>
      </w:r>
      <w:r w:rsidR="00144280" w:rsidRPr="004620A4">
        <w:rPr>
          <w:rFonts w:ascii="彩虹粗仿宋" w:eastAsia="彩虹粗仿宋" w:hint="eastAsia"/>
          <w:sz w:val="32"/>
        </w:rPr>
        <w:t>与中保投资有限责任公司在金融扶贫领域</w:t>
      </w:r>
      <w:r w:rsidR="00144280">
        <w:rPr>
          <w:rFonts w:ascii="彩虹粗仿宋" w:eastAsia="彩虹粗仿宋" w:hint="eastAsia"/>
          <w:sz w:val="32"/>
        </w:rPr>
        <w:t>开展合作，由该公司发起设立</w:t>
      </w:r>
      <w:r w:rsidR="00144280">
        <w:rPr>
          <w:rFonts w:ascii="彩虹粗仿宋" w:eastAsia="彩虹粗仿宋" w:hint="eastAsia"/>
          <w:color w:val="000000" w:themeColor="text1"/>
          <w:sz w:val="32"/>
          <w:szCs w:val="32"/>
        </w:rPr>
        <w:t>并管理的保险业产业扶贫投资基金投向我行信贷支持的</w:t>
      </w:r>
      <w:r w:rsidR="00144280" w:rsidRPr="00E5481C">
        <w:rPr>
          <w:rFonts w:ascii="彩虹粗仿宋" w:eastAsia="彩虹粗仿宋" w:hint="eastAsia"/>
          <w:color w:val="000000" w:themeColor="text1"/>
          <w:sz w:val="32"/>
          <w:szCs w:val="32"/>
        </w:rPr>
        <w:t>吉林省汪清县供热项目和珲春市肉牛饲养项目，</w:t>
      </w:r>
      <w:r w:rsidR="00144280">
        <w:rPr>
          <w:rFonts w:ascii="彩虹粗仿宋" w:eastAsia="彩虹粗仿宋" w:hint="eastAsia"/>
          <w:color w:val="000000" w:themeColor="text1"/>
          <w:sz w:val="32"/>
          <w:szCs w:val="32"/>
        </w:rPr>
        <w:t>有效</w:t>
      </w:r>
      <w:r w:rsidR="00144280" w:rsidRPr="00E5481C">
        <w:rPr>
          <w:rFonts w:ascii="彩虹粗仿宋" w:eastAsia="彩虹粗仿宋" w:hint="eastAsia"/>
          <w:color w:val="000000" w:themeColor="text1"/>
          <w:sz w:val="32"/>
          <w:szCs w:val="32"/>
        </w:rPr>
        <w:t>支持当地民生工程和</w:t>
      </w:r>
      <w:r w:rsidR="00144280">
        <w:rPr>
          <w:rFonts w:ascii="彩虹粗仿宋" w:eastAsia="彩虹粗仿宋" w:hint="eastAsia"/>
          <w:color w:val="000000" w:themeColor="text1"/>
          <w:sz w:val="32"/>
          <w:szCs w:val="32"/>
        </w:rPr>
        <w:t>产业发展，并</w:t>
      </w:r>
      <w:r w:rsidR="00144280" w:rsidRPr="007477E1">
        <w:rPr>
          <w:rFonts w:ascii="彩虹粗仿宋" w:eastAsia="彩虹粗仿宋" w:hint="eastAsia"/>
          <w:color w:val="000000" w:themeColor="text1"/>
          <w:sz w:val="32"/>
          <w:szCs w:val="32"/>
        </w:rPr>
        <w:t>促进了扶贫资金成本有效降低</w:t>
      </w:r>
      <w:r w:rsidR="00144280" w:rsidRPr="00E5481C">
        <w:rPr>
          <w:rFonts w:ascii="彩虹粗仿宋" w:eastAsia="彩虹粗仿宋" w:hint="eastAsia"/>
          <w:color w:val="000000" w:themeColor="text1"/>
          <w:sz w:val="32"/>
          <w:szCs w:val="32"/>
        </w:rPr>
        <w:t>。</w:t>
      </w:r>
    </w:p>
    <w:p w:rsidR="00E33857" w:rsidRPr="0085685F" w:rsidRDefault="00E33857" w:rsidP="005634B4">
      <w:pPr>
        <w:spacing w:beforeLines="50" w:before="156" w:afterLines="50" w:after="156" w:line="560" w:lineRule="exact"/>
        <w:jc w:val="center"/>
        <w:rPr>
          <w:rFonts w:ascii="彩虹黑体" w:eastAsia="彩虹黑体"/>
          <w:sz w:val="32"/>
          <w:szCs w:val="32"/>
        </w:rPr>
      </w:pPr>
      <w:r w:rsidRPr="0085685F">
        <w:rPr>
          <w:rFonts w:ascii="彩虹黑体" w:eastAsia="彩虹黑体" w:hint="eastAsia"/>
          <w:sz w:val="32"/>
          <w:szCs w:val="32"/>
        </w:rPr>
        <w:t>开展电商扶贫</w:t>
      </w:r>
      <w:r w:rsidR="004E567B">
        <w:rPr>
          <w:rFonts w:ascii="彩虹黑体" w:eastAsia="彩虹黑体" w:hint="eastAsia"/>
          <w:sz w:val="32"/>
          <w:szCs w:val="32"/>
        </w:rPr>
        <w:t xml:space="preserve">  </w:t>
      </w:r>
      <w:r w:rsidRPr="0085685F">
        <w:rPr>
          <w:rFonts w:ascii="彩虹黑体" w:eastAsia="彩虹黑体" w:hint="eastAsia"/>
          <w:sz w:val="32"/>
          <w:szCs w:val="32"/>
        </w:rPr>
        <w:t>助力</w:t>
      </w:r>
      <w:r w:rsidR="007C59B3">
        <w:rPr>
          <w:rFonts w:ascii="彩虹黑体" w:eastAsia="彩虹黑体" w:hint="eastAsia"/>
          <w:sz w:val="32"/>
          <w:szCs w:val="32"/>
        </w:rPr>
        <w:t>农村</w:t>
      </w:r>
      <w:r w:rsidRPr="0085685F">
        <w:rPr>
          <w:rFonts w:ascii="彩虹黑体" w:eastAsia="彩虹黑体" w:hint="eastAsia"/>
          <w:sz w:val="32"/>
          <w:szCs w:val="32"/>
        </w:rPr>
        <w:t>产品走出去</w:t>
      </w:r>
    </w:p>
    <w:p w:rsidR="00375FC1" w:rsidRPr="008D5892" w:rsidRDefault="00375FC1" w:rsidP="00375FC1">
      <w:pPr>
        <w:spacing w:line="560" w:lineRule="exact"/>
        <w:ind w:firstLineChars="200" w:firstLine="640"/>
        <w:rPr>
          <w:rFonts w:ascii="彩虹粗仿宋" w:eastAsia="彩虹粗仿宋"/>
          <w:color w:val="FF0000"/>
          <w:sz w:val="32"/>
          <w:szCs w:val="32"/>
        </w:rPr>
      </w:pPr>
      <w:r>
        <w:rPr>
          <w:rFonts w:ascii="彩虹粗仿宋" w:eastAsia="彩虹粗仿宋" w:hint="eastAsia"/>
          <w:sz w:val="32"/>
          <w:szCs w:val="32"/>
        </w:rPr>
        <w:t>建设银行</w:t>
      </w:r>
      <w:r w:rsidRPr="00294784">
        <w:rPr>
          <w:rFonts w:ascii="彩虹粗仿宋" w:eastAsia="彩虹粗仿宋" w:hint="eastAsia"/>
          <w:sz w:val="32"/>
          <w:szCs w:val="32"/>
        </w:rPr>
        <w:t>通过“善融商务”电商平台</w:t>
      </w:r>
      <w:r w:rsidR="004E567B">
        <w:rPr>
          <w:rFonts w:ascii="彩虹粗仿宋" w:eastAsia="彩虹粗仿宋" w:hint="eastAsia"/>
          <w:sz w:val="32"/>
          <w:szCs w:val="32"/>
        </w:rPr>
        <w:t>，</w:t>
      </w:r>
      <w:r w:rsidRPr="00294784">
        <w:rPr>
          <w:rFonts w:ascii="彩虹粗仿宋" w:eastAsia="彩虹粗仿宋" w:hint="eastAsia"/>
          <w:sz w:val="32"/>
          <w:szCs w:val="32"/>
        </w:rPr>
        <w:t>开辟电商扶贫绿色通道，精准对接特色农业基地，实现贫困地区农业龙头企业和优质农业合作社</w:t>
      </w:r>
      <w:proofErr w:type="gramStart"/>
      <w:r w:rsidRPr="00294784">
        <w:rPr>
          <w:rFonts w:ascii="彩虹粗仿宋" w:eastAsia="彩虹粗仿宋" w:hint="eastAsia"/>
          <w:sz w:val="32"/>
          <w:szCs w:val="32"/>
        </w:rPr>
        <w:t>入驻善融商务</w:t>
      </w:r>
      <w:proofErr w:type="gramEnd"/>
      <w:r w:rsidRPr="00294784">
        <w:rPr>
          <w:rFonts w:ascii="彩虹粗仿宋" w:eastAsia="彩虹粗仿宋" w:hint="eastAsia"/>
          <w:sz w:val="32"/>
          <w:szCs w:val="32"/>
        </w:rPr>
        <w:t>；积极开展精准扶贫电商洽谈会，邀请全国客商前来贫困地区现场推介、洽谈特色产品，提供线上线下融资支持。</w:t>
      </w:r>
    </w:p>
    <w:p w:rsidR="00D22A57" w:rsidRDefault="00144118" w:rsidP="004E567B">
      <w:pPr>
        <w:spacing w:line="560" w:lineRule="exact"/>
        <w:ind w:firstLineChars="200" w:firstLine="640"/>
        <w:rPr>
          <w:rFonts w:ascii="彩虹粗仿宋" w:eastAsia="彩虹粗仿宋"/>
          <w:sz w:val="32"/>
          <w:szCs w:val="32"/>
        </w:rPr>
      </w:pPr>
      <w:r>
        <w:rPr>
          <w:rFonts w:ascii="彩虹粗仿宋" w:eastAsia="彩虹粗仿宋" w:hint="eastAsia"/>
          <w:sz w:val="32"/>
          <w:szCs w:val="32"/>
        </w:rPr>
        <w:t>2017年，建设银行</w:t>
      </w:r>
      <w:proofErr w:type="gramStart"/>
      <w:r w:rsidR="00710FD0" w:rsidRPr="00710FD0">
        <w:rPr>
          <w:rFonts w:ascii="彩虹粗仿宋" w:eastAsia="彩虹粗仿宋" w:hint="eastAsia"/>
          <w:sz w:val="32"/>
          <w:szCs w:val="32"/>
        </w:rPr>
        <w:t>在善融商务</w:t>
      </w:r>
      <w:proofErr w:type="gramEnd"/>
      <w:r w:rsidR="00710FD0" w:rsidRPr="00710FD0">
        <w:rPr>
          <w:rFonts w:ascii="彩虹粗仿宋" w:eastAsia="彩虹粗仿宋" w:hint="eastAsia"/>
          <w:sz w:val="32"/>
          <w:szCs w:val="32"/>
        </w:rPr>
        <w:t>平台上相继</w:t>
      </w:r>
      <w:r w:rsidR="00DE3BEA">
        <w:rPr>
          <w:rFonts w:ascii="彩虹粗仿宋" w:eastAsia="彩虹粗仿宋" w:hint="eastAsia"/>
          <w:sz w:val="32"/>
        </w:rPr>
        <w:t>组织开展“扶贫爱心购 礼赠爱心人”、“携手善融 爱心扶贫”等61场大型线上扶贫主题营销活动</w:t>
      </w:r>
      <w:r w:rsidR="00710FD0" w:rsidRPr="00710FD0">
        <w:rPr>
          <w:rFonts w:ascii="彩虹粗仿宋" w:eastAsia="彩虹粗仿宋" w:hint="eastAsia"/>
          <w:sz w:val="32"/>
          <w:szCs w:val="32"/>
        </w:rPr>
        <w:t>；</w:t>
      </w:r>
      <w:r w:rsidR="00DE3BEA" w:rsidRPr="00DE3BEA">
        <w:rPr>
          <w:rFonts w:ascii="彩虹粗仿宋" w:eastAsia="彩虹粗仿宋" w:hint="eastAsia"/>
          <w:sz w:val="32"/>
          <w:szCs w:val="32"/>
        </w:rPr>
        <w:t>创新开展“天下粮仓 丰收河南”、</w:t>
      </w:r>
      <w:r w:rsidR="00DE3BEA" w:rsidRPr="00DE3BEA">
        <w:rPr>
          <w:rFonts w:ascii="彩虹粗仿宋" w:eastAsia="彩虹粗仿宋" w:hint="eastAsia"/>
          <w:sz w:val="32"/>
          <w:szCs w:val="32"/>
        </w:rPr>
        <w:lastRenderedPageBreak/>
        <w:t>“陕西洛川苹果精准扶贫对接会”和“电商扶贫进社区”等15场线下扶贫对接活动</w:t>
      </w:r>
      <w:r w:rsidR="00710FD0" w:rsidRPr="00710FD0">
        <w:rPr>
          <w:rFonts w:ascii="彩虹粗仿宋" w:eastAsia="彩虹粗仿宋" w:hint="eastAsia"/>
          <w:sz w:val="32"/>
          <w:szCs w:val="32"/>
        </w:rPr>
        <w:t>。</w:t>
      </w:r>
      <w:r w:rsidR="00E94589">
        <w:rPr>
          <w:rFonts w:ascii="彩虹粗仿宋" w:eastAsia="彩虹粗仿宋" w:hint="eastAsia"/>
          <w:sz w:val="32"/>
        </w:rPr>
        <w:t>为实现</w:t>
      </w:r>
      <w:proofErr w:type="gramStart"/>
      <w:r w:rsidR="00E94589">
        <w:rPr>
          <w:rFonts w:ascii="彩虹粗仿宋" w:eastAsia="彩虹粗仿宋" w:hint="eastAsia"/>
          <w:sz w:val="32"/>
        </w:rPr>
        <w:t>善融扶贫</w:t>
      </w:r>
      <w:proofErr w:type="gramEnd"/>
      <w:r w:rsidR="00E94589">
        <w:rPr>
          <w:rFonts w:ascii="彩虹粗仿宋" w:eastAsia="彩虹粗仿宋" w:hint="eastAsia"/>
          <w:sz w:val="32"/>
        </w:rPr>
        <w:t>常态化营销推广，2017年8月，建设银行设立“善融商务扶贫馆”，并充分应用新一代最新科技成果，对扶贫馆进行了持续升级和扩容，现已实现PC、微商城和善融手机APP的</w:t>
      </w:r>
      <w:proofErr w:type="gramStart"/>
      <w:r w:rsidR="00E94589">
        <w:rPr>
          <w:rFonts w:ascii="彩虹粗仿宋" w:eastAsia="彩虹粗仿宋" w:hint="eastAsia"/>
          <w:sz w:val="32"/>
        </w:rPr>
        <w:t>全渠道</w:t>
      </w:r>
      <w:proofErr w:type="gramEnd"/>
      <w:r w:rsidR="00E94589">
        <w:rPr>
          <w:rFonts w:ascii="彩虹粗仿宋" w:eastAsia="彩虹粗仿宋" w:hint="eastAsia"/>
          <w:sz w:val="32"/>
        </w:rPr>
        <w:t>部署。</w:t>
      </w:r>
    </w:p>
    <w:p w:rsidR="00144118" w:rsidRDefault="00CB7362" w:rsidP="004E567B">
      <w:pPr>
        <w:spacing w:line="560" w:lineRule="exact"/>
        <w:ind w:firstLineChars="200" w:firstLine="640"/>
        <w:rPr>
          <w:rFonts w:ascii="彩虹粗仿宋" w:eastAsia="彩虹粗仿宋"/>
          <w:sz w:val="32"/>
          <w:szCs w:val="32"/>
        </w:rPr>
      </w:pPr>
      <w:r>
        <w:rPr>
          <w:rFonts w:ascii="彩虹粗仿宋" w:eastAsia="彩虹粗仿宋" w:hint="eastAsia"/>
          <w:sz w:val="32"/>
        </w:rPr>
        <w:t>2017年</w:t>
      </w:r>
      <w:proofErr w:type="gramStart"/>
      <w:r>
        <w:rPr>
          <w:rFonts w:ascii="彩虹粗仿宋" w:eastAsia="彩虹粗仿宋" w:hint="eastAsia"/>
          <w:sz w:val="32"/>
        </w:rPr>
        <w:t>建设银行善融</w:t>
      </w:r>
      <w:r w:rsidRPr="00294784">
        <w:rPr>
          <w:rFonts w:ascii="彩虹粗仿宋" w:eastAsia="彩虹粗仿宋" w:hint="eastAsia"/>
          <w:sz w:val="32"/>
          <w:szCs w:val="32"/>
        </w:rPr>
        <w:t>商务</w:t>
      </w:r>
      <w:proofErr w:type="gramEnd"/>
      <w:r>
        <w:rPr>
          <w:rFonts w:ascii="彩虹粗仿宋" w:eastAsia="彩虹粗仿宋" w:hint="eastAsia"/>
          <w:sz w:val="32"/>
        </w:rPr>
        <w:t>当年新增扶贫交易90余万笔，交易额超过50亿元，惠及建档立卡贫困户超过1万户，成为</w:t>
      </w:r>
      <w:proofErr w:type="gramStart"/>
      <w:r>
        <w:rPr>
          <w:rFonts w:ascii="彩虹粗仿宋" w:eastAsia="彩虹粗仿宋" w:hint="eastAsia"/>
          <w:sz w:val="32"/>
        </w:rPr>
        <w:t>国内电</w:t>
      </w:r>
      <w:proofErr w:type="gramEnd"/>
      <w:r>
        <w:rPr>
          <w:rFonts w:ascii="彩虹粗仿宋" w:eastAsia="彩虹粗仿宋" w:hint="eastAsia"/>
          <w:sz w:val="32"/>
        </w:rPr>
        <w:t>商扶贫的重要参与者</w:t>
      </w:r>
      <w:r w:rsidR="001D7E5A">
        <w:rPr>
          <w:rFonts w:ascii="彩虹粗仿宋" w:eastAsia="彩虹粗仿宋" w:hint="eastAsia"/>
          <w:sz w:val="32"/>
        </w:rPr>
        <w:t>，获得了行内外各方的广泛认可</w:t>
      </w:r>
      <w:r>
        <w:rPr>
          <w:rFonts w:ascii="彩虹粗仿宋" w:eastAsia="彩虹粗仿宋" w:hint="eastAsia"/>
          <w:sz w:val="32"/>
        </w:rPr>
        <w:t>。</w:t>
      </w:r>
      <w:r w:rsidR="001D7E5A">
        <w:rPr>
          <w:rFonts w:ascii="彩虹粗仿宋" w:eastAsia="彩虹粗仿宋" w:hint="eastAsia"/>
          <w:sz w:val="32"/>
        </w:rPr>
        <w:t>2017年末，</w:t>
      </w:r>
      <w:proofErr w:type="gramStart"/>
      <w:r w:rsidR="001D7E5A">
        <w:rPr>
          <w:rFonts w:ascii="彩虹粗仿宋" w:eastAsia="彩虹粗仿宋" w:hint="eastAsia"/>
          <w:sz w:val="32"/>
        </w:rPr>
        <w:t>善融扶贫以</w:t>
      </w:r>
      <w:proofErr w:type="gramEnd"/>
      <w:r w:rsidR="001D7E5A">
        <w:rPr>
          <w:rFonts w:ascii="彩虹粗仿宋" w:eastAsia="彩虹粗仿宋" w:hint="eastAsia"/>
          <w:sz w:val="32"/>
        </w:rPr>
        <w:t>规范的扶贫模式和突出的扶贫成效得到国家商务部的认可，正式加入商务部“电商扶贫”频道。</w:t>
      </w:r>
    </w:p>
    <w:p w:rsidR="00144118" w:rsidRDefault="00144118" w:rsidP="004E567B">
      <w:pPr>
        <w:spacing w:line="560" w:lineRule="exact"/>
        <w:ind w:firstLineChars="200" w:firstLine="640"/>
        <w:rPr>
          <w:rFonts w:ascii="彩虹粗仿宋" w:eastAsia="彩虹粗仿宋"/>
          <w:sz w:val="32"/>
          <w:szCs w:val="32"/>
        </w:rPr>
      </w:pPr>
    </w:p>
    <w:p w:rsidR="00144118" w:rsidRDefault="00144118" w:rsidP="00144118">
      <w:pPr>
        <w:spacing w:line="560" w:lineRule="exact"/>
        <w:ind w:firstLineChars="200" w:firstLine="640"/>
        <w:rPr>
          <w:rFonts w:ascii="彩虹粗仿宋" w:eastAsia="彩虹粗仿宋"/>
          <w:sz w:val="32"/>
          <w:szCs w:val="32"/>
        </w:rPr>
      </w:pPr>
      <w:r w:rsidRPr="00144118">
        <w:rPr>
          <w:rFonts w:ascii="彩虹粗仿宋" w:eastAsia="彩虹粗仿宋" w:hint="eastAsia"/>
          <w:sz w:val="32"/>
          <w:szCs w:val="32"/>
        </w:rPr>
        <w:t>当前，脱贫攻坚进一步向纵深发展，</w:t>
      </w:r>
      <w:r w:rsidR="00D440E0">
        <w:rPr>
          <w:rFonts w:ascii="彩虹粗仿宋" w:eastAsia="彩虹粗仿宋" w:hint="eastAsia"/>
          <w:sz w:val="32"/>
          <w:szCs w:val="32"/>
        </w:rPr>
        <w:t>摆脱贫困也是实现乡村振兴的前提。</w:t>
      </w:r>
      <w:r w:rsidRPr="00144118">
        <w:rPr>
          <w:rFonts w:ascii="彩虹粗仿宋" w:eastAsia="彩虹粗仿宋" w:hint="eastAsia"/>
          <w:sz w:val="32"/>
          <w:szCs w:val="32"/>
        </w:rPr>
        <w:t>建设银行将</w:t>
      </w:r>
      <w:r w:rsidR="000073E0">
        <w:rPr>
          <w:rFonts w:ascii="彩虹粗仿宋" w:eastAsia="彩虹粗仿宋" w:hint="eastAsia"/>
          <w:sz w:val="32"/>
          <w:szCs w:val="32"/>
        </w:rPr>
        <w:t>一如既往</w:t>
      </w:r>
      <w:r w:rsidR="00A83504" w:rsidRPr="00A83504">
        <w:rPr>
          <w:rFonts w:ascii="彩虹粗仿宋" w:eastAsia="彩虹粗仿宋" w:hint="eastAsia"/>
          <w:sz w:val="32"/>
          <w:szCs w:val="32"/>
        </w:rPr>
        <w:t>坚持精准扶贫、精准脱贫，把提高脱贫质量放在首位，</w:t>
      </w:r>
      <w:r w:rsidRPr="00144118">
        <w:rPr>
          <w:rFonts w:ascii="彩虹粗仿宋" w:eastAsia="彩虹粗仿宋" w:hint="eastAsia"/>
          <w:sz w:val="32"/>
          <w:szCs w:val="32"/>
        </w:rPr>
        <w:t>充分发挥金融资源的引导和协同作用，持续推进资源整合和产品创新，支持贫困地区特色产业和实体经济发展，激活贫困地区经济社会发展动力，带动贫困户脱贫致富，走出一条可持续发展的“造血”扶贫之路</w:t>
      </w:r>
      <w:r w:rsidR="000073E0" w:rsidRPr="000073E0">
        <w:rPr>
          <w:rFonts w:ascii="彩虹粗仿宋" w:eastAsia="彩虹粗仿宋" w:hint="eastAsia"/>
          <w:sz w:val="32"/>
          <w:szCs w:val="32"/>
        </w:rPr>
        <w:t>，</w:t>
      </w:r>
      <w:r w:rsidR="000073E0">
        <w:rPr>
          <w:rFonts w:ascii="彩虹粗仿宋" w:eastAsia="彩虹粗仿宋" w:hint="eastAsia"/>
          <w:sz w:val="32"/>
          <w:szCs w:val="32"/>
        </w:rPr>
        <w:t>助力打赢</w:t>
      </w:r>
      <w:r w:rsidR="000073E0" w:rsidRPr="000073E0">
        <w:rPr>
          <w:rFonts w:ascii="彩虹粗仿宋" w:eastAsia="彩虹粗仿宋" w:hint="eastAsia"/>
          <w:sz w:val="32"/>
          <w:szCs w:val="32"/>
        </w:rPr>
        <w:t>精准脱贫这场对全面建成小康社会具有决定性意义的攻坚战。</w:t>
      </w:r>
    </w:p>
    <w:p w:rsidR="001F7CEA" w:rsidRPr="001F7CEA" w:rsidRDefault="001F7CEA" w:rsidP="00710FD0">
      <w:pPr>
        <w:spacing w:line="560" w:lineRule="exact"/>
        <w:ind w:firstLineChars="200" w:firstLine="640"/>
        <w:rPr>
          <w:rFonts w:ascii="彩虹粗仿宋" w:eastAsia="彩虹粗仿宋"/>
          <w:sz w:val="32"/>
          <w:szCs w:val="32"/>
        </w:rPr>
      </w:pPr>
    </w:p>
    <w:sectPr w:rsidR="001F7CEA" w:rsidRPr="001F7CEA" w:rsidSect="00C82F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D4" w:rsidRDefault="00474AD4" w:rsidP="00320C53">
      <w:r>
        <w:separator/>
      </w:r>
    </w:p>
  </w:endnote>
  <w:endnote w:type="continuationSeparator" w:id="0">
    <w:p w:rsidR="00474AD4" w:rsidRDefault="00474AD4" w:rsidP="0032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altName w:val="微软雅黑"/>
    <w:panose1 w:val="03000509000000000000"/>
    <w:charset w:val="86"/>
    <w:family w:val="script"/>
    <w:pitch w:val="fixed"/>
    <w:sig w:usb0="00000001" w:usb1="080E0000" w:usb2="00000010" w:usb3="00000000" w:csb0="00040000" w:csb1="00000000"/>
  </w:font>
  <w:font w:name="彩虹粗仿宋">
    <w:altName w:val="Arial Unicode MS"/>
    <w:panose1 w:val="03000509000000000000"/>
    <w:charset w:val="86"/>
    <w:family w:val="script"/>
    <w:pitch w:val="fixed"/>
    <w:sig w:usb0="00000001" w:usb1="080E0000" w:usb2="00000010" w:usb3="00000000" w:csb0="00040000" w:csb1="00000000"/>
  </w:font>
  <w:font w:name="彩虹黑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130965"/>
      <w:docPartObj>
        <w:docPartGallery w:val="Page Numbers (Bottom of Page)"/>
        <w:docPartUnique/>
      </w:docPartObj>
    </w:sdtPr>
    <w:sdtEndPr/>
    <w:sdtContent>
      <w:p w:rsidR="00A013BB" w:rsidRDefault="00A013BB">
        <w:pPr>
          <w:pStyle w:val="a6"/>
          <w:jc w:val="center"/>
        </w:pPr>
        <w:r>
          <w:fldChar w:fldCharType="begin"/>
        </w:r>
        <w:r>
          <w:instrText>PAGE   \* MERGEFORMAT</w:instrText>
        </w:r>
        <w:r>
          <w:fldChar w:fldCharType="separate"/>
        </w:r>
        <w:r w:rsidR="00C433EF" w:rsidRPr="00C433EF">
          <w:rPr>
            <w:noProof/>
            <w:lang w:val="zh-CN"/>
          </w:rPr>
          <w:t>4</w:t>
        </w:r>
        <w:r>
          <w:rPr>
            <w:noProof/>
            <w:lang w:val="zh-CN"/>
          </w:rPr>
          <w:fldChar w:fldCharType="end"/>
        </w:r>
      </w:p>
    </w:sdtContent>
  </w:sdt>
  <w:p w:rsidR="00A013BB" w:rsidRDefault="00A013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D4" w:rsidRDefault="00474AD4" w:rsidP="00320C53">
      <w:r>
        <w:separator/>
      </w:r>
    </w:p>
  </w:footnote>
  <w:footnote w:type="continuationSeparator" w:id="0">
    <w:p w:rsidR="00474AD4" w:rsidRDefault="00474AD4" w:rsidP="00320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C53"/>
    <w:rsid w:val="000073E0"/>
    <w:rsid w:val="00017001"/>
    <w:rsid w:val="00017499"/>
    <w:rsid w:val="00050B01"/>
    <w:rsid w:val="0009527C"/>
    <w:rsid w:val="000C7D27"/>
    <w:rsid w:val="000D6301"/>
    <w:rsid w:val="000F0110"/>
    <w:rsid w:val="00112028"/>
    <w:rsid w:val="00144118"/>
    <w:rsid w:val="00144254"/>
    <w:rsid w:val="00144280"/>
    <w:rsid w:val="001446D3"/>
    <w:rsid w:val="00182454"/>
    <w:rsid w:val="001933AC"/>
    <w:rsid w:val="001C0CFF"/>
    <w:rsid w:val="001C1C65"/>
    <w:rsid w:val="001C1D0B"/>
    <w:rsid w:val="001D7E5A"/>
    <w:rsid w:val="001E3C1C"/>
    <w:rsid w:val="001F0A12"/>
    <w:rsid w:val="001F7CEA"/>
    <w:rsid w:val="001F7E4F"/>
    <w:rsid w:val="002073F8"/>
    <w:rsid w:val="00225717"/>
    <w:rsid w:val="00226EE3"/>
    <w:rsid w:val="00233B38"/>
    <w:rsid w:val="00252422"/>
    <w:rsid w:val="00256995"/>
    <w:rsid w:val="0028101D"/>
    <w:rsid w:val="00283300"/>
    <w:rsid w:val="00290CA6"/>
    <w:rsid w:val="00296DAF"/>
    <w:rsid w:val="00317E8E"/>
    <w:rsid w:val="00320C53"/>
    <w:rsid w:val="00325EFC"/>
    <w:rsid w:val="003302F7"/>
    <w:rsid w:val="0035584F"/>
    <w:rsid w:val="00365C52"/>
    <w:rsid w:val="00375FC1"/>
    <w:rsid w:val="00387174"/>
    <w:rsid w:val="00387E29"/>
    <w:rsid w:val="00393BF5"/>
    <w:rsid w:val="00397CCA"/>
    <w:rsid w:val="003D5950"/>
    <w:rsid w:val="003E0AA8"/>
    <w:rsid w:val="003E545E"/>
    <w:rsid w:val="003E5DD9"/>
    <w:rsid w:val="003E681D"/>
    <w:rsid w:val="004019F7"/>
    <w:rsid w:val="00413206"/>
    <w:rsid w:val="0045508F"/>
    <w:rsid w:val="004553EE"/>
    <w:rsid w:val="004652BE"/>
    <w:rsid w:val="00472731"/>
    <w:rsid w:val="00474AD4"/>
    <w:rsid w:val="004811C9"/>
    <w:rsid w:val="00486017"/>
    <w:rsid w:val="004B7914"/>
    <w:rsid w:val="004E31A2"/>
    <w:rsid w:val="004E567B"/>
    <w:rsid w:val="004F0562"/>
    <w:rsid w:val="005021B0"/>
    <w:rsid w:val="00515CBD"/>
    <w:rsid w:val="00535480"/>
    <w:rsid w:val="00536435"/>
    <w:rsid w:val="00551B45"/>
    <w:rsid w:val="00560D61"/>
    <w:rsid w:val="005634B4"/>
    <w:rsid w:val="00563AAF"/>
    <w:rsid w:val="00580CFE"/>
    <w:rsid w:val="005873D0"/>
    <w:rsid w:val="005B7A51"/>
    <w:rsid w:val="005D272E"/>
    <w:rsid w:val="005D559B"/>
    <w:rsid w:val="005F1570"/>
    <w:rsid w:val="005F5BEF"/>
    <w:rsid w:val="00603967"/>
    <w:rsid w:val="006111E8"/>
    <w:rsid w:val="00637F8C"/>
    <w:rsid w:val="006550AC"/>
    <w:rsid w:val="00655E23"/>
    <w:rsid w:val="00667FEE"/>
    <w:rsid w:val="00672B12"/>
    <w:rsid w:val="006A6D3F"/>
    <w:rsid w:val="006B53E7"/>
    <w:rsid w:val="006B70D6"/>
    <w:rsid w:val="006E0914"/>
    <w:rsid w:val="006E7481"/>
    <w:rsid w:val="006E7543"/>
    <w:rsid w:val="006F71B1"/>
    <w:rsid w:val="00710FD0"/>
    <w:rsid w:val="00711AB4"/>
    <w:rsid w:val="00745B0C"/>
    <w:rsid w:val="00761D14"/>
    <w:rsid w:val="00775A7A"/>
    <w:rsid w:val="00776ED7"/>
    <w:rsid w:val="00786A5E"/>
    <w:rsid w:val="00792CEB"/>
    <w:rsid w:val="00795F78"/>
    <w:rsid w:val="0079797C"/>
    <w:rsid w:val="007A5B4A"/>
    <w:rsid w:val="007A7076"/>
    <w:rsid w:val="007B64EF"/>
    <w:rsid w:val="007C59B3"/>
    <w:rsid w:val="007D2F35"/>
    <w:rsid w:val="007D5168"/>
    <w:rsid w:val="007E032F"/>
    <w:rsid w:val="007E5559"/>
    <w:rsid w:val="007F5388"/>
    <w:rsid w:val="00814974"/>
    <w:rsid w:val="00816A22"/>
    <w:rsid w:val="0084017A"/>
    <w:rsid w:val="0085685F"/>
    <w:rsid w:val="008611EB"/>
    <w:rsid w:val="00866E97"/>
    <w:rsid w:val="008D0175"/>
    <w:rsid w:val="008D1E62"/>
    <w:rsid w:val="008D2EA1"/>
    <w:rsid w:val="008D5892"/>
    <w:rsid w:val="008E64E6"/>
    <w:rsid w:val="008F4685"/>
    <w:rsid w:val="00910E95"/>
    <w:rsid w:val="009204D9"/>
    <w:rsid w:val="00933434"/>
    <w:rsid w:val="00942195"/>
    <w:rsid w:val="0094631E"/>
    <w:rsid w:val="00954A50"/>
    <w:rsid w:val="00964CA6"/>
    <w:rsid w:val="00965028"/>
    <w:rsid w:val="0097016F"/>
    <w:rsid w:val="009910AA"/>
    <w:rsid w:val="00997E63"/>
    <w:rsid w:val="009A65CF"/>
    <w:rsid w:val="009D05D7"/>
    <w:rsid w:val="009E1AC6"/>
    <w:rsid w:val="009E6F16"/>
    <w:rsid w:val="009F2EAD"/>
    <w:rsid w:val="009F44A2"/>
    <w:rsid w:val="00A013BB"/>
    <w:rsid w:val="00A053F9"/>
    <w:rsid w:val="00A07845"/>
    <w:rsid w:val="00A1568F"/>
    <w:rsid w:val="00A2663E"/>
    <w:rsid w:val="00A35B02"/>
    <w:rsid w:val="00A51FA7"/>
    <w:rsid w:val="00A54A6C"/>
    <w:rsid w:val="00A71966"/>
    <w:rsid w:val="00A71FD4"/>
    <w:rsid w:val="00A72A1B"/>
    <w:rsid w:val="00A83504"/>
    <w:rsid w:val="00A93DAE"/>
    <w:rsid w:val="00AA5340"/>
    <w:rsid w:val="00AC25BD"/>
    <w:rsid w:val="00AC77A7"/>
    <w:rsid w:val="00AD0362"/>
    <w:rsid w:val="00AD0B50"/>
    <w:rsid w:val="00AF0C61"/>
    <w:rsid w:val="00B037B7"/>
    <w:rsid w:val="00B12938"/>
    <w:rsid w:val="00B1764C"/>
    <w:rsid w:val="00B25DFC"/>
    <w:rsid w:val="00B26BD8"/>
    <w:rsid w:val="00B407CC"/>
    <w:rsid w:val="00B40926"/>
    <w:rsid w:val="00B424AD"/>
    <w:rsid w:val="00B93733"/>
    <w:rsid w:val="00B96F39"/>
    <w:rsid w:val="00BC1DD2"/>
    <w:rsid w:val="00BD237A"/>
    <w:rsid w:val="00C16211"/>
    <w:rsid w:val="00C300C9"/>
    <w:rsid w:val="00C433EF"/>
    <w:rsid w:val="00C44CEB"/>
    <w:rsid w:val="00C529A1"/>
    <w:rsid w:val="00C70DE8"/>
    <w:rsid w:val="00C82FC7"/>
    <w:rsid w:val="00C939D0"/>
    <w:rsid w:val="00C93CA5"/>
    <w:rsid w:val="00C94329"/>
    <w:rsid w:val="00CA12E6"/>
    <w:rsid w:val="00CA3B9A"/>
    <w:rsid w:val="00CB2A3B"/>
    <w:rsid w:val="00CB5526"/>
    <w:rsid w:val="00CB7362"/>
    <w:rsid w:val="00CC7CB7"/>
    <w:rsid w:val="00CD12A5"/>
    <w:rsid w:val="00CD47C3"/>
    <w:rsid w:val="00CD630C"/>
    <w:rsid w:val="00CD7B2E"/>
    <w:rsid w:val="00CE19B2"/>
    <w:rsid w:val="00CE6DAA"/>
    <w:rsid w:val="00CF40AD"/>
    <w:rsid w:val="00CF526D"/>
    <w:rsid w:val="00CF7ED9"/>
    <w:rsid w:val="00D223F6"/>
    <w:rsid w:val="00D22A57"/>
    <w:rsid w:val="00D440E0"/>
    <w:rsid w:val="00D55DB1"/>
    <w:rsid w:val="00D56BF9"/>
    <w:rsid w:val="00D56F7D"/>
    <w:rsid w:val="00D62EAD"/>
    <w:rsid w:val="00D65910"/>
    <w:rsid w:val="00D724B7"/>
    <w:rsid w:val="00D76645"/>
    <w:rsid w:val="00D92EE9"/>
    <w:rsid w:val="00DB7BA0"/>
    <w:rsid w:val="00DC0045"/>
    <w:rsid w:val="00DD206D"/>
    <w:rsid w:val="00DD3F34"/>
    <w:rsid w:val="00DE3BEA"/>
    <w:rsid w:val="00DF6978"/>
    <w:rsid w:val="00E043D3"/>
    <w:rsid w:val="00E16048"/>
    <w:rsid w:val="00E304DA"/>
    <w:rsid w:val="00E31E0B"/>
    <w:rsid w:val="00E33857"/>
    <w:rsid w:val="00E568C7"/>
    <w:rsid w:val="00E63A8F"/>
    <w:rsid w:val="00E6414B"/>
    <w:rsid w:val="00E8618F"/>
    <w:rsid w:val="00E94589"/>
    <w:rsid w:val="00EA1F5B"/>
    <w:rsid w:val="00EA2DB2"/>
    <w:rsid w:val="00EA5587"/>
    <w:rsid w:val="00ED46F9"/>
    <w:rsid w:val="00EE2154"/>
    <w:rsid w:val="00EE4137"/>
    <w:rsid w:val="00EE429A"/>
    <w:rsid w:val="00EF2F9D"/>
    <w:rsid w:val="00F26FB6"/>
    <w:rsid w:val="00F579F9"/>
    <w:rsid w:val="00F7495C"/>
    <w:rsid w:val="00F8044B"/>
    <w:rsid w:val="00F83AC3"/>
    <w:rsid w:val="00F969A3"/>
    <w:rsid w:val="00FB4CB9"/>
    <w:rsid w:val="00FC52B4"/>
    <w:rsid w:val="00FC621E"/>
    <w:rsid w:val="00FD2BE8"/>
    <w:rsid w:val="00FE59B8"/>
    <w:rsid w:val="00FF64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20C53"/>
    <w:pPr>
      <w:snapToGrid w:val="0"/>
      <w:jc w:val="left"/>
    </w:pPr>
    <w:rPr>
      <w:sz w:val="18"/>
      <w:szCs w:val="18"/>
    </w:rPr>
  </w:style>
  <w:style w:type="character" w:customStyle="1" w:styleId="Char">
    <w:name w:val="脚注文本 Char"/>
    <w:basedOn w:val="a0"/>
    <w:link w:val="a3"/>
    <w:uiPriority w:val="99"/>
    <w:semiHidden/>
    <w:rsid w:val="00320C53"/>
    <w:rPr>
      <w:sz w:val="18"/>
      <w:szCs w:val="18"/>
    </w:rPr>
  </w:style>
  <w:style w:type="character" w:styleId="a4">
    <w:name w:val="footnote reference"/>
    <w:basedOn w:val="a0"/>
    <w:uiPriority w:val="99"/>
    <w:semiHidden/>
    <w:unhideWhenUsed/>
    <w:rsid w:val="00320C53"/>
    <w:rPr>
      <w:vertAlign w:val="superscript"/>
    </w:rPr>
  </w:style>
  <w:style w:type="paragraph" w:styleId="a5">
    <w:name w:val="header"/>
    <w:basedOn w:val="a"/>
    <w:link w:val="Char0"/>
    <w:uiPriority w:val="99"/>
    <w:unhideWhenUsed/>
    <w:rsid w:val="00FE59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E59B8"/>
    <w:rPr>
      <w:sz w:val="18"/>
      <w:szCs w:val="18"/>
    </w:rPr>
  </w:style>
  <w:style w:type="paragraph" w:styleId="a6">
    <w:name w:val="footer"/>
    <w:basedOn w:val="a"/>
    <w:link w:val="Char1"/>
    <w:uiPriority w:val="99"/>
    <w:unhideWhenUsed/>
    <w:rsid w:val="00FE59B8"/>
    <w:pPr>
      <w:tabs>
        <w:tab w:val="center" w:pos="4153"/>
        <w:tab w:val="right" w:pos="8306"/>
      </w:tabs>
      <w:snapToGrid w:val="0"/>
      <w:jc w:val="left"/>
    </w:pPr>
    <w:rPr>
      <w:sz w:val="18"/>
      <w:szCs w:val="18"/>
    </w:rPr>
  </w:style>
  <w:style w:type="character" w:customStyle="1" w:styleId="Char1">
    <w:name w:val="页脚 Char"/>
    <w:basedOn w:val="a0"/>
    <w:link w:val="a6"/>
    <w:uiPriority w:val="99"/>
    <w:rsid w:val="00FE59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20C53"/>
    <w:pPr>
      <w:snapToGrid w:val="0"/>
      <w:jc w:val="left"/>
    </w:pPr>
    <w:rPr>
      <w:sz w:val="18"/>
      <w:szCs w:val="18"/>
    </w:rPr>
  </w:style>
  <w:style w:type="character" w:customStyle="1" w:styleId="Char">
    <w:name w:val="脚注文本 Char"/>
    <w:basedOn w:val="a0"/>
    <w:link w:val="a3"/>
    <w:uiPriority w:val="99"/>
    <w:semiHidden/>
    <w:rsid w:val="00320C53"/>
    <w:rPr>
      <w:sz w:val="18"/>
      <w:szCs w:val="18"/>
    </w:rPr>
  </w:style>
  <w:style w:type="character" w:styleId="a4">
    <w:name w:val="footnote reference"/>
    <w:basedOn w:val="a0"/>
    <w:uiPriority w:val="99"/>
    <w:semiHidden/>
    <w:unhideWhenUsed/>
    <w:rsid w:val="00320C53"/>
    <w:rPr>
      <w:vertAlign w:val="superscript"/>
    </w:rPr>
  </w:style>
  <w:style w:type="paragraph" w:styleId="a5">
    <w:name w:val="header"/>
    <w:basedOn w:val="a"/>
    <w:link w:val="Char0"/>
    <w:uiPriority w:val="99"/>
    <w:unhideWhenUsed/>
    <w:rsid w:val="00FE59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E59B8"/>
    <w:rPr>
      <w:sz w:val="18"/>
      <w:szCs w:val="18"/>
    </w:rPr>
  </w:style>
  <w:style w:type="paragraph" w:styleId="a6">
    <w:name w:val="footer"/>
    <w:basedOn w:val="a"/>
    <w:link w:val="Char1"/>
    <w:uiPriority w:val="99"/>
    <w:unhideWhenUsed/>
    <w:rsid w:val="00FE59B8"/>
    <w:pPr>
      <w:tabs>
        <w:tab w:val="center" w:pos="4153"/>
        <w:tab w:val="right" w:pos="8306"/>
      </w:tabs>
      <w:snapToGrid w:val="0"/>
      <w:jc w:val="left"/>
    </w:pPr>
    <w:rPr>
      <w:sz w:val="18"/>
      <w:szCs w:val="18"/>
    </w:rPr>
  </w:style>
  <w:style w:type="character" w:customStyle="1" w:styleId="Char1">
    <w:name w:val="页脚 Char"/>
    <w:basedOn w:val="a0"/>
    <w:link w:val="a6"/>
    <w:uiPriority w:val="99"/>
    <w:rsid w:val="00FE59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5695">
      <w:bodyDiv w:val="1"/>
      <w:marLeft w:val="0"/>
      <w:marRight w:val="0"/>
      <w:marTop w:val="0"/>
      <w:marBottom w:val="0"/>
      <w:divBdr>
        <w:top w:val="none" w:sz="0" w:space="0" w:color="auto"/>
        <w:left w:val="none" w:sz="0" w:space="0" w:color="auto"/>
        <w:bottom w:val="none" w:sz="0" w:space="0" w:color="auto"/>
        <w:right w:val="none" w:sz="0" w:space="0" w:color="auto"/>
      </w:divBdr>
      <w:divsChild>
        <w:div w:id="1562444831">
          <w:marLeft w:val="0"/>
          <w:marRight w:val="0"/>
          <w:marTop w:val="0"/>
          <w:marBottom w:val="0"/>
          <w:divBdr>
            <w:top w:val="none" w:sz="0" w:space="0" w:color="auto"/>
            <w:left w:val="none" w:sz="0" w:space="0" w:color="auto"/>
            <w:bottom w:val="none" w:sz="0" w:space="0" w:color="auto"/>
            <w:right w:val="none" w:sz="0" w:space="0" w:color="auto"/>
          </w:divBdr>
          <w:divsChild>
            <w:div w:id="797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5216">
      <w:bodyDiv w:val="1"/>
      <w:marLeft w:val="0"/>
      <w:marRight w:val="0"/>
      <w:marTop w:val="0"/>
      <w:marBottom w:val="0"/>
      <w:divBdr>
        <w:top w:val="none" w:sz="0" w:space="0" w:color="auto"/>
        <w:left w:val="none" w:sz="0" w:space="0" w:color="auto"/>
        <w:bottom w:val="none" w:sz="0" w:space="0" w:color="auto"/>
        <w:right w:val="none" w:sz="0" w:space="0" w:color="auto"/>
      </w:divBdr>
      <w:divsChild>
        <w:div w:id="1681734029">
          <w:marLeft w:val="0"/>
          <w:marRight w:val="0"/>
          <w:marTop w:val="0"/>
          <w:marBottom w:val="0"/>
          <w:divBdr>
            <w:top w:val="none" w:sz="0" w:space="0" w:color="auto"/>
            <w:left w:val="none" w:sz="0" w:space="0" w:color="auto"/>
            <w:bottom w:val="none" w:sz="0" w:space="0" w:color="auto"/>
            <w:right w:val="none" w:sz="0" w:space="0" w:color="auto"/>
          </w:divBdr>
          <w:divsChild>
            <w:div w:id="7487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D5B0-C71C-41FB-94AE-6B7594DC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丁爽爽</dc:creator>
  <cp:lastModifiedBy>杨燕</cp:lastModifiedBy>
  <cp:revision>101</cp:revision>
  <dcterms:created xsi:type="dcterms:W3CDTF">2017-11-17T05:43:00Z</dcterms:created>
  <dcterms:modified xsi:type="dcterms:W3CDTF">2018-03-14T01:51:00Z</dcterms:modified>
</cp:coreProperties>
</file>